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40758" w:rsidTr="00D4075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40758" w:rsidRDefault="00D40758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D40758" w:rsidRDefault="00D40758" w:rsidP="00D40758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FE748D" w:rsidRPr="006C2AD2" w:rsidRDefault="00FE748D" w:rsidP="00FE748D">
      <w:pPr>
        <w:pStyle w:val="INormal"/>
        <w:rPr>
          <w:b/>
          <w:sz w:val="24"/>
          <w:szCs w:val="24"/>
          <w:lang w:val="la-Latn"/>
        </w:rPr>
      </w:pPr>
      <w:r w:rsidRPr="006C2AD2">
        <w:rPr>
          <w:b/>
          <w:sz w:val="24"/>
          <w:szCs w:val="24"/>
          <w:lang w:val="la-Latn"/>
        </w:rPr>
        <w:t>Službeni naziv:</w:t>
      </w:r>
      <w:r w:rsidRPr="006C2AD2">
        <w:rPr>
          <w:b/>
          <w:sz w:val="24"/>
          <w:szCs w:val="24"/>
          <w:lang w:val="la-Latn"/>
        </w:rPr>
        <w:tab/>
      </w:r>
      <w:r w:rsidRPr="006C2AD2">
        <w:rPr>
          <w:sz w:val="24"/>
          <w:szCs w:val="24"/>
          <w:lang w:val="la-Latn"/>
        </w:rPr>
        <w:t>Talijanska Republika</w:t>
      </w:r>
    </w:p>
    <w:p w:rsidR="00FE748D" w:rsidRPr="006C2AD2" w:rsidRDefault="00FE748D" w:rsidP="00FE748D">
      <w:pPr>
        <w:pStyle w:val="INormal"/>
        <w:rPr>
          <w:b/>
          <w:sz w:val="24"/>
          <w:szCs w:val="24"/>
          <w:lang w:val="la-Latn"/>
        </w:rPr>
      </w:pPr>
      <w:r w:rsidRPr="006C2AD2">
        <w:rPr>
          <w:b/>
          <w:sz w:val="24"/>
          <w:szCs w:val="24"/>
          <w:lang w:val="la-Latn"/>
        </w:rPr>
        <w:t xml:space="preserve">Glavni grad: </w:t>
      </w:r>
      <w:r w:rsidRPr="006C2AD2">
        <w:rPr>
          <w:b/>
          <w:sz w:val="24"/>
          <w:szCs w:val="24"/>
          <w:lang w:val="la-Latn"/>
        </w:rPr>
        <w:tab/>
      </w:r>
      <w:r w:rsidRPr="006C2AD2">
        <w:rPr>
          <w:sz w:val="24"/>
          <w:szCs w:val="24"/>
          <w:lang w:val="la-Latn"/>
        </w:rPr>
        <w:t>Rim</w:t>
      </w:r>
    </w:p>
    <w:p w:rsidR="00FE748D" w:rsidRPr="006C2AD2" w:rsidRDefault="00FE748D" w:rsidP="00FE748D">
      <w:pPr>
        <w:pStyle w:val="INormal"/>
        <w:rPr>
          <w:sz w:val="24"/>
          <w:szCs w:val="24"/>
          <w:lang w:val="la-Latn"/>
        </w:rPr>
      </w:pPr>
      <w:r w:rsidRPr="006C2AD2">
        <w:rPr>
          <w:b/>
          <w:sz w:val="24"/>
          <w:szCs w:val="24"/>
          <w:lang w:val="la-Latn"/>
        </w:rPr>
        <w:t>Površina:</w:t>
      </w:r>
      <w:r w:rsidRPr="006C2AD2">
        <w:rPr>
          <w:b/>
          <w:sz w:val="24"/>
          <w:szCs w:val="24"/>
          <w:lang w:val="la-Latn"/>
        </w:rPr>
        <w:tab/>
      </w:r>
      <w:r w:rsidRPr="006C2AD2">
        <w:rPr>
          <w:sz w:val="24"/>
          <w:szCs w:val="24"/>
          <w:lang w:val="la-Latn"/>
        </w:rPr>
        <w:t>301.340 m</w:t>
      </w:r>
      <w:r w:rsidRPr="006C2AD2">
        <w:rPr>
          <w:sz w:val="24"/>
          <w:szCs w:val="24"/>
          <w:vertAlign w:val="superscript"/>
          <w:lang w:val="la-Latn"/>
        </w:rPr>
        <w:t>2</w:t>
      </w:r>
      <w:r w:rsidRPr="006C2AD2">
        <w:rPr>
          <w:sz w:val="24"/>
          <w:szCs w:val="24"/>
          <w:lang w:val="la-Latn"/>
        </w:rPr>
        <w:tab/>
      </w:r>
    </w:p>
    <w:p w:rsidR="00FE748D" w:rsidRPr="006C2AD2" w:rsidRDefault="00FE748D" w:rsidP="00FE748D">
      <w:pPr>
        <w:pStyle w:val="INormal"/>
        <w:rPr>
          <w:sz w:val="24"/>
          <w:szCs w:val="24"/>
          <w:lang w:val="la-Latn"/>
        </w:rPr>
      </w:pPr>
      <w:r w:rsidRPr="006C2AD2">
        <w:rPr>
          <w:b/>
          <w:sz w:val="24"/>
          <w:szCs w:val="24"/>
          <w:lang w:val="la-Latn"/>
        </w:rPr>
        <w:t>Broj stanovnika:</w:t>
      </w:r>
      <w:r w:rsidRPr="006C2AD2">
        <w:rPr>
          <w:b/>
          <w:sz w:val="24"/>
          <w:szCs w:val="24"/>
          <w:lang w:val="la-Latn"/>
        </w:rPr>
        <w:tab/>
      </w:r>
      <w:r w:rsidRPr="006C2AD2">
        <w:rPr>
          <w:sz w:val="24"/>
          <w:szCs w:val="24"/>
          <w:lang w:val="la-Latn"/>
        </w:rPr>
        <w:t>59,5 milijuna</w:t>
      </w:r>
    </w:p>
    <w:p w:rsidR="00FE748D" w:rsidRPr="006C2AD2" w:rsidRDefault="00FE748D" w:rsidP="00FE748D">
      <w:pPr>
        <w:pStyle w:val="INormal"/>
        <w:rPr>
          <w:sz w:val="24"/>
          <w:szCs w:val="24"/>
          <w:lang w:val="la-Latn"/>
        </w:rPr>
      </w:pPr>
      <w:r w:rsidRPr="006C2AD2">
        <w:rPr>
          <w:b/>
          <w:sz w:val="24"/>
          <w:szCs w:val="24"/>
          <w:lang w:val="la-Latn"/>
        </w:rPr>
        <w:t>Službeni jezik:</w:t>
      </w:r>
      <w:r w:rsidRPr="006C2AD2">
        <w:rPr>
          <w:b/>
          <w:sz w:val="24"/>
          <w:szCs w:val="24"/>
          <w:lang w:val="la-Latn"/>
        </w:rPr>
        <w:tab/>
      </w:r>
      <w:r w:rsidRPr="006C2AD2">
        <w:rPr>
          <w:sz w:val="24"/>
          <w:szCs w:val="24"/>
          <w:lang w:val="la-Latn"/>
        </w:rPr>
        <w:t>talijanski</w:t>
      </w:r>
    </w:p>
    <w:p w:rsidR="00FE748D" w:rsidRPr="006C2AD2" w:rsidRDefault="00FE748D" w:rsidP="00FE748D">
      <w:pPr>
        <w:pStyle w:val="INormal"/>
        <w:spacing w:after="0"/>
        <w:rPr>
          <w:b/>
          <w:sz w:val="24"/>
          <w:szCs w:val="24"/>
          <w:lang w:val="la-Latn"/>
        </w:rPr>
      </w:pPr>
      <w:r w:rsidRPr="006C2AD2">
        <w:rPr>
          <w:b/>
          <w:sz w:val="24"/>
          <w:szCs w:val="24"/>
          <w:lang w:val="la-Latn"/>
        </w:rPr>
        <w:t>Članstvo u međunarodnim gospodarskim organizacijama:</w:t>
      </w:r>
    </w:p>
    <w:p w:rsidR="00D2362F" w:rsidRPr="006C2AD2" w:rsidRDefault="00FE748D" w:rsidP="00FE748D">
      <w:pPr>
        <w:pStyle w:val="INormal"/>
        <w:spacing w:after="0"/>
        <w:rPr>
          <w:sz w:val="24"/>
          <w:szCs w:val="24"/>
          <w:lang w:val="la-Latn"/>
        </w:rPr>
      </w:pPr>
      <w:r w:rsidRPr="006C2AD2">
        <w:rPr>
          <w:sz w:val="24"/>
          <w:szCs w:val="24"/>
          <w:lang w:val="la-Latn"/>
        </w:rPr>
        <w:t xml:space="preserve">IMF, OECD, WTO, ECO, EU </w:t>
      </w:r>
      <w:r w:rsidR="00AE7D69" w:rsidRPr="006C2AD2">
        <w:rPr>
          <w:sz w:val="24"/>
          <w:szCs w:val="24"/>
          <w:lang w:val="la-Latn"/>
        </w:rPr>
        <w:t>i dr.</w:t>
      </w:r>
    </w:p>
    <w:p w:rsidR="00D2362F" w:rsidRPr="006C2AD2" w:rsidRDefault="00D2362F" w:rsidP="00D2362F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jc w:val="center"/>
        <w:rPr>
          <w:rFonts w:ascii="Arial" w:hAnsi="Arial" w:cs="Arial"/>
          <w:sz w:val="24"/>
          <w:szCs w:val="24"/>
          <w:lang w:val="la-Latn"/>
        </w:rPr>
      </w:pPr>
      <w:r w:rsidRPr="006C2AD2">
        <w:rPr>
          <w:rFonts w:ascii="Arial" w:hAnsi="Arial" w:cs="Arial"/>
          <w:sz w:val="24"/>
          <w:szCs w:val="24"/>
          <w:lang w:val="la-Latn"/>
        </w:rPr>
        <w:t>Makroekonomski pokazatelji</w:t>
      </w:r>
    </w:p>
    <w:p w:rsidR="00D2362F" w:rsidRPr="006C2AD2" w:rsidRDefault="00D2362F" w:rsidP="00FE748D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923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82"/>
        <w:gridCol w:w="1190"/>
        <w:gridCol w:w="1190"/>
        <w:gridCol w:w="1190"/>
        <w:gridCol w:w="1190"/>
        <w:gridCol w:w="1190"/>
      </w:tblGrid>
      <w:tr w:rsidR="005546CC" w:rsidRPr="006C2AD2" w:rsidTr="00396861">
        <w:trPr>
          <w:trHeight w:val="477"/>
          <w:tblCellSpacing w:w="20" w:type="dxa"/>
        </w:trPr>
        <w:tc>
          <w:tcPr>
            <w:tcW w:w="3222" w:type="dxa"/>
            <w:shd w:val="clear" w:color="auto" w:fill="9CC2E5" w:themeFill="accent1" w:themeFillTint="99"/>
            <w:vAlign w:val="center"/>
          </w:tcPr>
          <w:p w:rsidR="005546CC" w:rsidRPr="006C2AD2" w:rsidRDefault="005546CC" w:rsidP="005546CC">
            <w:pPr>
              <w:pStyle w:val="INormal"/>
              <w:jc w:val="center"/>
              <w:rPr>
                <w:rFonts w:cs="Arial"/>
                <w:sz w:val="22"/>
                <w:szCs w:val="22"/>
                <w:lang w:val="la-Latn"/>
              </w:rPr>
            </w:pPr>
          </w:p>
        </w:tc>
        <w:tc>
          <w:tcPr>
            <w:tcW w:w="1150" w:type="dxa"/>
            <w:shd w:val="clear" w:color="auto" w:fill="9CC2E5" w:themeFill="accent1" w:themeFillTint="99"/>
            <w:vAlign w:val="center"/>
          </w:tcPr>
          <w:p w:rsidR="005546CC" w:rsidRPr="006C2AD2" w:rsidRDefault="005546CC" w:rsidP="005546CC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 w:rsidRPr="006C2AD2">
              <w:rPr>
                <w:rFonts w:cs="Arial"/>
                <w:b/>
                <w:sz w:val="24"/>
                <w:szCs w:val="24"/>
                <w:lang w:val="hr-HR"/>
              </w:rPr>
              <w:t>7</w:t>
            </w: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150" w:type="dxa"/>
            <w:shd w:val="clear" w:color="auto" w:fill="9CC2E5" w:themeFill="accent1" w:themeFillTint="99"/>
            <w:vAlign w:val="center"/>
          </w:tcPr>
          <w:p w:rsidR="005546CC" w:rsidRPr="006C2AD2" w:rsidRDefault="005546CC" w:rsidP="005546CC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 w:rsidRPr="006C2AD2">
              <w:rPr>
                <w:rFonts w:cs="Arial"/>
                <w:b/>
                <w:sz w:val="24"/>
                <w:szCs w:val="24"/>
                <w:lang w:val="hr-HR"/>
              </w:rPr>
              <w:t>8</w:t>
            </w: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150" w:type="dxa"/>
            <w:shd w:val="clear" w:color="auto" w:fill="9CC2E5" w:themeFill="accent1" w:themeFillTint="99"/>
            <w:vAlign w:val="center"/>
          </w:tcPr>
          <w:p w:rsidR="005546CC" w:rsidRPr="006C2AD2" w:rsidRDefault="005546CC" w:rsidP="005546CC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6C2AD2">
              <w:rPr>
                <w:rFonts w:cs="Arial"/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150" w:type="dxa"/>
            <w:shd w:val="clear" w:color="auto" w:fill="9CC2E5" w:themeFill="accent1" w:themeFillTint="99"/>
            <w:vAlign w:val="center"/>
          </w:tcPr>
          <w:p w:rsidR="005546CC" w:rsidRPr="006C2AD2" w:rsidRDefault="005546CC" w:rsidP="005546CC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 w:rsidRPr="006C2AD2">
              <w:rPr>
                <w:rFonts w:cs="Arial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130" w:type="dxa"/>
            <w:shd w:val="clear" w:color="auto" w:fill="9CC2E5" w:themeFill="accent1" w:themeFillTint="99"/>
            <w:vAlign w:val="center"/>
          </w:tcPr>
          <w:p w:rsidR="005546CC" w:rsidRPr="006C2AD2" w:rsidRDefault="005546CC" w:rsidP="005546CC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21</w:t>
            </w:r>
            <w:r w:rsidRPr="006C2AD2">
              <w:rPr>
                <w:rFonts w:cs="Arial"/>
                <w:b/>
                <w:sz w:val="24"/>
                <w:szCs w:val="24"/>
                <w:lang w:val="hr-HR"/>
              </w:rPr>
              <w:t>.</w:t>
            </w:r>
          </w:p>
        </w:tc>
      </w:tr>
      <w:tr w:rsidR="005546CC" w:rsidRPr="006C2AD2" w:rsidTr="00396861">
        <w:trPr>
          <w:trHeight w:val="649"/>
          <w:tblCellSpacing w:w="20" w:type="dxa"/>
        </w:trPr>
        <w:tc>
          <w:tcPr>
            <w:tcW w:w="3222" w:type="dxa"/>
            <w:shd w:val="clear" w:color="auto" w:fill="9CC2E5" w:themeFill="accent1" w:themeFillTint="99"/>
            <w:vAlign w:val="center"/>
          </w:tcPr>
          <w:p w:rsidR="005546CC" w:rsidRPr="006C2AD2" w:rsidRDefault="005546CC" w:rsidP="005546CC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 xml:space="preserve">BDP, tekuće cijene </w:t>
            </w:r>
          </w:p>
          <w:p w:rsidR="005546CC" w:rsidRPr="006C2AD2" w:rsidRDefault="005546CC" w:rsidP="005546CC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(bilijuna EUR)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Default"/>
              <w:jc w:val="center"/>
              <w:rPr>
                <w:rFonts w:ascii="Arial" w:hAnsi="Arial" w:cs="Arial"/>
                <w:color w:val="auto"/>
                <w:lang w:val="la-Latn"/>
              </w:rPr>
            </w:pPr>
            <w:r w:rsidRPr="006C2AD2">
              <w:rPr>
                <w:rFonts w:ascii="Arial" w:hAnsi="Arial" w:cs="Arial"/>
                <w:color w:val="auto"/>
                <w:lang w:val="la-Latn"/>
              </w:rPr>
              <w:t>1,7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6C2AD2">
              <w:rPr>
                <w:rFonts w:ascii="Arial" w:hAnsi="Arial" w:cs="Arial"/>
                <w:color w:val="auto"/>
              </w:rPr>
              <w:t>1,8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1,8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B21BA9" w:rsidRDefault="00B96C1B" w:rsidP="005546C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1,6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5546CC" w:rsidRPr="005546CC" w:rsidRDefault="005546CC" w:rsidP="005546CC">
            <w:pPr>
              <w:pStyle w:val="Default"/>
              <w:jc w:val="center"/>
              <w:rPr>
                <w:rFonts w:ascii="Arial" w:hAnsi="Arial" w:cs="Arial"/>
                <w:vanish/>
                <w:color w:val="auto"/>
              </w:rPr>
            </w:pPr>
            <w:r>
              <w:rPr>
                <w:rFonts w:ascii="Arial" w:hAnsi="Arial" w:cs="Arial"/>
                <w:vanish/>
                <w:color w:val="auto"/>
              </w:rPr>
              <w:t>6</w:t>
            </w:r>
          </w:p>
        </w:tc>
      </w:tr>
      <w:tr w:rsidR="005546CC" w:rsidRPr="006C2AD2" w:rsidTr="00396861">
        <w:trPr>
          <w:trHeight w:val="497"/>
          <w:tblCellSpacing w:w="20" w:type="dxa"/>
        </w:trPr>
        <w:tc>
          <w:tcPr>
            <w:tcW w:w="3222" w:type="dxa"/>
            <w:shd w:val="clear" w:color="auto" w:fill="9CC2E5" w:themeFill="accent1" w:themeFillTint="99"/>
            <w:vAlign w:val="center"/>
          </w:tcPr>
          <w:p w:rsidR="005546CC" w:rsidRPr="006C2AD2" w:rsidRDefault="005546CC" w:rsidP="005546C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BDP po stanovniku (EUR)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sz w:val="24"/>
                <w:szCs w:val="24"/>
                <w:lang w:val="la-Latn"/>
              </w:rPr>
              <w:t>28 400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 w:rsidRPr="006C2AD2">
              <w:rPr>
                <w:rFonts w:cs="Arial"/>
                <w:sz w:val="24"/>
                <w:szCs w:val="24"/>
              </w:rPr>
              <w:t>29 000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29 680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B21BA9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27 500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  <w:lang w:val="la-Latn"/>
              </w:rPr>
            </w:pPr>
          </w:p>
        </w:tc>
      </w:tr>
      <w:tr w:rsidR="005546CC" w:rsidRPr="006C2AD2" w:rsidTr="00396861">
        <w:trPr>
          <w:trHeight w:val="497"/>
          <w:tblCellSpacing w:w="20" w:type="dxa"/>
        </w:trPr>
        <w:tc>
          <w:tcPr>
            <w:tcW w:w="3222" w:type="dxa"/>
            <w:shd w:val="clear" w:color="auto" w:fill="9CC2E5" w:themeFill="accent1" w:themeFillTint="99"/>
            <w:vAlign w:val="center"/>
          </w:tcPr>
          <w:p w:rsidR="005546CC" w:rsidRPr="006C2AD2" w:rsidRDefault="005546CC" w:rsidP="005546C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C34C3A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 w:rsidRPr="006C2AD2">
              <w:rPr>
                <w:rFonts w:cs="Arial"/>
                <w:sz w:val="24"/>
                <w:szCs w:val="24"/>
                <w:lang w:val="la-Latn"/>
              </w:rPr>
              <w:t>1,</w:t>
            </w: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 w:rsidRPr="006C2AD2"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 w:rsidRPr="006C2AD2">
              <w:rPr>
                <w:rFonts w:cs="Arial"/>
                <w:sz w:val="24"/>
                <w:szCs w:val="24"/>
              </w:rPr>
              <w:t>0,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B21BA9" w:rsidRDefault="005546CC" w:rsidP="00313974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313974">
              <w:rPr>
                <w:rFonts w:cs="Arial"/>
                <w:sz w:val="24"/>
                <w:szCs w:val="24"/>
              </w:rPr>
              <w:t>9</w:t>
            </w:r>
            <w:r>
              <w:rPr>
                <w:rFonts w:cs="Arial"/>
                <w:sz w:val="24"/>
                <w:szCs w:val="24"/>
              </w:rPr>
              <w:t>,</w:t>
            </w:r>
            <w:r w:rsidR="0031397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5546CC" w:rsidRPr="00313974" w:rsidRDefault="00313974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6,6</w:t>
            </w:r>
          </w:p>
        </w:tc>
      </w:tr>
      <w:tr w:rsidR="005546CC" w:rsidRPr="006C2AD2" w:rsidTr="00396861">
        <w:trPr>
          <w:trHeight w:val="497"/>
          <w:tblCellSpacing w:w="20" w:type="dxa"/>
        </w:trPr>
        <w:tc>
          <w:tcPr>
            <w:tcW w:w="3222" w:type="dxa"/>
            <w:shd w:val="clear" w:color="auto" w:fill="9CC2E5" w:themeFill="accent1" w:themeFillTint="99"/>
            <w:vAlign w:val="center"/>
          </w:tcPr>
          <w:p w:rsidR="005546CC" w:rsidRPr="006C2AD2" w:rsidRDefault="005546CC" w:rsidP="005546C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sz w:val="24"/>
                <w:szCs w:val="24"/>
                <w:lang w:val="la-Latn"/>
              </w:rPr>
              <w:t>1,3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 w:rsidRPr="006C2AD2">
              <w:rPr>
                <w:rFonts w:cs="Arial"/>
                <w:sz w:val="24"/>
                <w:szCs w:val="24"/>
              </w:rPr>
              <w:t>1,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 w:rsidRPr="006C2AD2">
              <w:rPr>
                <w:rFonts w:cs="Arial"/>
                <w:sz w:val="24"/>
                <w:szCs w:val="24"/>
              </w:rPr>
              <w:t>0,6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B21BA9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-0,1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5546CC" w:rsidRPr="005546CC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1,9</w:t>
            </w:r>
          </w:p>
        </w:tc>
      </w:tr>
      <w:tr w:rsidR="005546CC" w:rsidRPr="006C2AD2" w:rsidTr="00396861">
        <w:trPr>
          <w:trHeight w:val="477"/>
          <w:tblCellSpacing w:w="20" w:type="dxa"/>
        </w:trPr>
        <w:tc>
          <w:tcPr>
            <w:tcW w:w="3222" w:type="dxa"/>
            <w:shd w:val="clear" w:color="auto" w:fill="9CC2E5" w:themeFill="accent1" w:themeFillTint="99"/>
            <w:vAlign w:val="center"/>
          </w:tcPr>
          <w:p w:rsidR="005546CC" w:rsidRPr="006C2AD2" w:rsidRDefault="005546CC" w:rsidP="005546C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sz w:val="24"/>
                <w:szCs w:val="24"/>
                <w:lang w:val="la-Latn"/>
              </w:rPr>
              <w:t>11,4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 w:rsidRPr="006C2AD2">
              <w:rPr>
                <w:rFonts w:cs="Arial"/>
                <w:sz w:val="24"/>
                <w:szCs w:val="24"/>
              </w:rPr>
              <w:t>10,6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 w:rsidRPr="006C2AD2">
              <w:rPr>
                <w:rFonts w:cs="Arial"/>
                <w:sz w:val="24"/>
                <w:szCs w:val="24"/>
              </w:rPr>
              <w:t>10,0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A30189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5546CC" w:rsidRPr="005546CC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</w:t>
            </w:r>
          </w:p>
        </w:tc>
      </w:tr>
      <w:tr w:rsidR="005546CC" w:rsidRPr="006C2AD2" w:rsidTr="00396861">
        <w:trPr>
          <w:trHeight w:val="670"/>
          <w:tblCellSpacing w:w="20" w:type="dxa"/>
        </w:trPr>
        <w:tc>
          <w:tcPr>
            <w:tcW w:w="3222" w:type="dxa"/>
            <w:shd w:val="clear" w:color="auto" w:fill="9CC2E5" w:themeFill="accent1" w:themeFillTint="99"/>
            <w:vAlign w:val="center"/>
          </w:tcPr>
          <w:p w:rsidR="005546CC" w:rsidRPr="006C2AD2" w:rsidRDefault="005546CC" w:rsidP="005546CC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Izravna strana ulaganja (milijarde USD)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sz w:val="24"/>
                <w:szCs w:val="24"/>
                <w:lang w:val="la-Latn"/>
              </w:rPr>
              <w:t>19,8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 w:rsidRPr="006C2AD2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2</w:t>
            </w:r>
            <w:r w:rsidRPr="006C2AD2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6C2AD2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26,5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5546CC" w:rsidRPr="009C7018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5546CC" w:rsidRPr="00F3455D" w:rsidRDefault="005546CC" w:rsidP="005546CC">
            <w:pPr>
              <w:pStyle w:val="INormalCentered"/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:rsidR="007B31C1" w:rsidRDefault="00D2362F" w:rsidP="00D2362F">
      <w:pPr>
        <w:pStyle w:val="INormal"/>
        <w:rPr>
          <w:rFonts w:eastAsia="Calibri" w:cs="Arial"/>
          <w:i/>
          <w:lang w:val="hr-HR" w:eastAsia="en-US"/>
        </w:rPr>
      </w:pPr>
      <w:r w:rsidRPr="006C2AD2">
        <w:rPr>
          <w:i/>
          <w:lang w:val="la-Latn"/>
        </w:rPr>
        <w:t>Izvor: Eurostat, OECD</w:t>
      </w:r>
      <w:r w:rsidRPr="006C2AD2">
        <w:rPr>
          <w:rFonts w:eastAsia="Calibri" w:cs="Arial"/>
          <w:i/>
          <w:lang w:val="la-Latn" w:eastAsia="en-US"/>
        </w:rPr>
        <w:t>, ISTAT (talijanski Statistički ured</w:t>
      </w:r>
      <w:r w:rsidR="006065A9" w:rsidRPr="006C2AD2">
        <w:rPr>
          <w:rFonts w:eastAsia="Calibri" w:cs="Arial"/>
          <w:i/>
          <w:lang w:val="la-Latn" w:eastAsia="en-US"/>
        </w:rPr>
        <w:t>)</w:t>
      </w:r>
      <w:r w:rsidR="004007EA" w:rsidRPr="006C2AD2">
        <w:rPr>
          <w:rFonts w:eastAsia="Calibri" w:cs="Arial"/>
          <w:i/>
          <w:lang w:val="la-Latn" w:eastAsia="en-US"/>
        </w:rPr>
        <w:t xml:space="preserve">, </w:t>
      </w:r>
      <w:r w:rsidR="009546FB" w:rsidRPr="006C2AD2">
        <w:rPr>
          <w:rFonts w:eastAsia="Calibri" w:cs="Arial"/>
          <w:i/>
          <w:lang w:val="la-Latn" w:eastAsia="en-US"/>
        </w:rPr>
        <w:t>The World Bank</w:t>
      </w:r>
      <w:r w:rsidR="008B03D3" w:rsidRPr="006C2AD2">
        <w:rPr>
          <w:rFonts w:eastAsia="Calibri" w:cs="Arial"/>
          <w:i/>
          <w:lang w:val="hr-HR" w:eastAsia="en-US"/>
        </w:rPr>
        <w:t>, IMF</w:t>
      </w:r>
      <w:r w:rsidR="009C7018">
        <w:rPr>
          <w:rFonts w:eastAsia="Calibri" w:cs="Arial"/>
          <w:i/>
          <w:lang w:val="hr-HR" w:eastAsia="en-US"/>
        </w:rPr>
        <w:t>, UNCTAD</w:t>
      </w:r>
    </w:p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</w:tblGrid>
      <w:tr w:rsidR="006C2AD2" w:rsidRPr="006C2AD2" w:rsidTr="00C060B3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62F" w:rsidRPr="006C2AD2" w:rsidRDefault="00D2362F" w:rsidP="002463E7">
            <w:pPr>
              <w:suppressAutoHyphens w:val="0"/>
              <w:spacing w:after="0"/>
              <w:rPr>
                <w:sz w:val="18"/>
                <w:szCs w:val="18"/>
                <w:lang w:val="la-Latn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62F" w:rsidRPr="006C2AD2" w:rsidRDefault="00D2362F" w:rsidP="00C060B3">
            <w:pPr>
              <w:suppressAutoHyphens w:val="0"/>
              <w:spacing w:after="0"/>
              <w:jc w:val="right"/>
              <w:rPr>
                <w:sz w:val="18"/>
                <w:szCs w:val="18"/>
                <w:lang w:val="la-Latn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62F" w:rsidRPr="006C2AD2" w:rsidRDefault="00D2362F" w:rsidP="00C060B3">
            <w:pPr>
              <w:suppressAutoHyphens w:val="0"/>
              <w:spacing w:after="0"/>
              <w:jc w:val="right"/>
              <w:rPr>
                <w:sz w:val="18"/>
                <w:szCs w:val="18"/>
                <w:lang w:val="la-Latn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62F" w:rsidRPr="006C2AD2" w:rsidRDefault="00D2362F" w:rsidP="00C060B3">
            <w:pPr>
              <w:suppressAutoHyphens w:val="0"/>
              <w:spacing w:after="0"/>
              <w:jc w:val="right"/>
              <w:rPr>
                <w:sz w:val="18"/>
                <w:szCs w:val="18"/>
                <w:lang w:val="la-Latn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62F" w:rsidRPr="006C2AD2" w:rsidRDefault="00D2362F" w:rsidP="00C060B3">
            <w:pPr>
              <w:suppressAutoHyphens w:val="0"/>
              <w:spacing w:after="0"/>
              <w:jc w:val="right"/>
              <w:rPr>
                <w:sz w:val="18"/>
                <w:szCs w:val="18"/>
                <w:lang w:val="la-Latn" w:eastAsia="hr-HR"/>
              </w:rPr>
            </w:pPr>
          </w:p>
        </w:tc>
      </w:tr>
    </w:tbl>
    <w:p w:rsidR="00D2362F" w:rsidRPr="006C2AD2" w:rsidRDefault="00D2362F" w:rsidP="00D2362F">
      <w:pPr>
        <w:pStyle w:val="INormal"/>
        <w:rPr>
          <w:sz w:val="24"/>
          <w:szCs w:val="24"/>
          <w:lang w:val="la-Latn"/>
        </w:rPr>
      </w:pPr>
      <w:r w:rsidRPr="006C2AD2">
        <w:rPr>
          <w:b/>
          <w:sz w:val="24"/>
          <w:szCs w:val="24"/>
          <w:lang w:val="la-Latn"/>
        </w:rPr>
        <w:t xml:space="preserve">Struktura BDP-a: </w:t>
      </w:r>
      <w:r w:rsidRPr="006C2AD2">
        <w:rPr>
          <w:sz w:val="24"/>
          <w:szCs w:val="24"/>
          <w:lang w:val="la-Latn"/>
        </w:rPr>
        <w:t>usluge</w:t>
      </w:r>
      <w:r w:rsidR="006D695A" w:rsidRPr="006C2AD2">
        <w:rPr>
          <w:sz w:val="24"/>
          <w:szCs w:val="24"/>
          <w:lang w:val="la-Latn"/>
        </w:rPr>
        <w:t xml:space="preserve"> 66</w:t>
      </w:r>
      <w:r w:rsidRPr="006C2AD2">
        <w:rPr>
          <w:sz w:val="24"/>
          <w:szCs w:val="24"/>
          <w:lang w:val="la-Latn"/>
        </w:rPr>
        <w:t>%, industrija 2</w:t>
      </w:r>
      <w:r w:rsidR="006D695A" w:rsidRPr="006C2AD2">
        <w:rPr>
          <w:sz w:val="24"/>
          <w:szCs w:val="24"/>
          <w:lang w:val="la-Latn"/>
        </w:rPr>
        <w:t>2</w:t>
      </w:r>
      <w:r w:rsidRPr="006C2AD2">
        <w:rPr>
          <w:sz w:val="24"/>
          <w:szCs w:val="24"/>
          <w:lang w:val="la-Latn"/>
        </w:rPr>
        <w:t>%, poljoprivreda 2%.</w:t>
      </w:r>
    </w:p>
    <w:p w:rsidR="00D2362F" w:rsidRPr="006C2AD2" w:rsidRDefault="00D2362F" w:rsidP="00D2362F">
      <w:pPr>
        <w:pStyle w:val="INormal"/>
        <w:rPr>
          <w:sz w:val="24"/>
          <w:szCs w:val="24"/>
          <w:lang w:val="la-Latn"/>
        </w:rPr>
      </w:pPr>
      <w:r w:rsidRPr="006C2AD2">
        <w:rPr>
          <w:b/>
          <w:sz w:val="24"/>
          <w:szCs w:val="24"/>
          <w:lang w:val="la-Latn"/>
        </w:rPr>
        <w:t xml:space="preserve">Najvažnije industrije: </w:t>
      </w:r>
      <w:r w:rsidR="009546FB" w:rsidRPr="006C2AD2">
        <w:rPr>
          <w:sz w:val="24"/>
          <w:szCs w:val="24"/>
          <w:lang w:val="la-Latn"/>
        </w:rPr>
        <w:t>turizam, strojevi, željezo i čelik, kemikalije, prerada hrane, tekstil, motorna vozila, odjeća, obuća, keramika</w:t>
      </w:r>
      <w:r w:rsidR="009A5EE9" w:rsidRPr="006C2AD2">
        <w:rPr>
          <w:sz w:val="24"/>
          <w:szCs w:val="24"/>
          <w:lang w:val="la-Latn"/>
        </w:rPr>
        <w:t>.</w:t>
      </w:r>
    </w:p>
    <w:p w:rsidR="00F214B7" w:rsidRPr="006C2AD2" w:rsidRDefault="00F214B7" w:rsidP="00D2362F">
      <w:pPr>
        <w:pStyle w:val="INormal"/>
        <w:rPr>
          <w:b/>
          <w:sz w:val="24"/>
          <w:szCs w:val="24"/>
          <w:lang w:val="la-Lat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C2AD2" w:rsidRPr="006C2AD2" w:rsidTr="003C0A67">
        <w:tc>
          <w:tcPr>
            <w:tcW w:w="9209" w:type="dxa"/>
            <w:shd w:val="clear" w:color="auto" w:fill="9CC2E5" w:themeFill="accent1" w:themeFillTint="99"/>
          </w:tcPr>
          <w:p w:rsidR="00D2362F" w:rsidRPr="006C2AD2" w:rsidRDefault="00D2362F" w:rsidP="00C060B3">
            <w:pPr>
              <w:pStyle w:val="IBul1"/>
              <w:numPr>
                <w:ilvl w:val="0"/>
                <w:numId w:val="0"/>
              </w:numPr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6C2AD2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D2362F" w:rsidRPr="006C2AD2" w:rsidRDefault="00D2362F" w:rsidP="00CC7A6E">
      <w:pPr>
        <w:pStyle w:val="INormal"/>
        <w:spacing w:after="0"/>
        <w:ind w:right="-144"/>
        <w:jc w:val="right"/>
        <w:rPr>
          <w:i/>
          <w:lang w:val="la-Latn"/>
        </w:rPr>
      </w:pPr>
      <w:r w:rsidRPr="006C2AD2">
        <w:rPr>
          <w:sz w:val="24"/>
          <w:szCs w:val="24"/>
          <w:lang w:val="la-Latn"/>
        </w:rPr>
        <w:tab/>
      </w:r>
      <w:r w:rsidRPr="006C2AD2">
        <w:rPr>
          <w:sz w:val="24"/>
          <w:szCs w:val="24"/>
          <w:lang w:val="la-Latn"/>
        </w:rPr>
        <w:tab/>
      </w:r>
      <w:r w:rsidRPr="006C2AD2">
        <w:rPr>
          <w:sz w:val="24"/>
          <w:szCs w:val="24"/>
          <w:lang w:val="la-Latn"/>
        </w:rPr>
        <w:tab/>
      </w:r>
      <w:r w:rsidRPr="006C2AD2">
        <w:rPr>
          <w:sz w:val="24"/>
          <w:szCs w:val="24"/>
          <w:lang w:val="la-Latn"/>
        </w:rPr>
        <w:tab/>
      </w:r>
      <w:r w:rsidRPr="006C2AD2">
        <w:rPr>
          <w:sz w:val="24"/>
          <w:szCs w:val="24"/>
          <w:lang w:val="la-Latn"/>
        </w:rPr>
        <w:tab/>
      </w:r>
      <w:r w:rsidRPr="006C2AD2">
        <w:rPr>
          <w:sz w:val="24"/>
          <w:szCs w:val="24"/>
          <w:lang w:val="la-Latn"/>
        </w:rPr>
        <w:tab/>
      </w:r>
      <w:r w:rsidRPr="006C2AD2">
        <w:rPr>
          <w:sz w:val="24"/>
          <w:szCs w:val="24"/>
          <w:lang w:val="la-Latn"/>
        </w:rPr>
        <w:tab/>
      </w:r>
      <w:r w:rsidRPr="006C2AD2">
        <w:rPr>
          <w:sz w:val="24"/>
          <w:szCs w:val="24"/>
          <w:lang w:val="la-Latn"/>
        </w:rPr>
        <w:tab/>
        <w:t xml:space="preserve">    </w:t>
      </w:r>
      <w:r w:rsidR="00F214B7" w:rsidRPr="006C2AD2">
        <w:rPr>
          <w:i/>
          <w:lang w:val="la-Latn"/>
        </w:rPr>
        <w:t>u</w:t>
      </w:r>
      <w:r w:rsidRPr="006C2AD2">
        <w:rPr>
          <w:i/>
          <w:lang w:val="la-Latn"/>
        </w:rPr>
        <w:t xml:space="preserve"> milijardama EUR</w:t>
      </w:r>
    </w:p>
    <w:tbl>
      <w:tblPr>
        <w:tblW w:w="9151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56"/>
        <w:gridCol w:w="1519"/>
        <w:gridCol w:w="1519"/>
        <w:gridCol w:w="1519"/>
        <w:gridCol w:w="1519"/>
        <w:gridCol w:w="1519"/>
      </w:tblGrid>
      <w:tr w:rsidR="009844AA" w:rsidRPr="006C2AD2" w:rsidTr="00BA3BCE">
        <w:trPr>
          <w:trHeight w:val="345"/>
          <w:tblCellSpacing w:w="20" w:type="dxa"/>
        </w:trPr>
        <w:tc>
          <w:tcPr>
            <w:tcW w:w="1496" w:type="dxa"/>
            <w:shd w:val="clear" w:color="auto" w:fill="9CC2E5" w:themeFill="accent1" w:themeFillTint="99"/>
            <w:vAlign w:val="center"/>
          </w:tcPr>
          <w:p w:rsidR="009844AA" w:rsidRPr="006C2AD2" w:rsidRDefault="009844AA" w:rsidP="009844AA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</w:p>
        </w:tc>
        <w:tc>
          <w:tcPr>
            <w:tcW w:w="1479" w:type="dxa"/>
            <w:shd w:val="clear" w:color="auto" w:fill="9CC2E5" w:themeFill="accent1" w:themeFillTint="99"/>
            <w:vAlign w:val="center"/>
          </w:tcPr>
          <w:p w:rsidR="009844AA" w:rsidRPr="006C2AD2" w:rsidRDefault="009844AA" w:rsidP="009844A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 w:rsidRPr="006C2AD2">
              <w:rPr>
                <w:rFonts w:cs="Arial"/>
                <w:b/>
                <w:sz w:val="24"/>
                <w:szCs w:val="24"/>
                <w:lang w:val="hr-HR"/>
              </w:rPr>
              <w:t>7</w:t>
            </w: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79" w:type="dxa"/>
            <w:shd w:val="clear" w:color="auto" w:fill="9CC2E5" w:themeFill="accent1" w:themeFillTint="99"/>
            <w:vAlign w:val="center"/>
          </w:tcPr>
          <w:p w:rsidR="009844AA" w:rsidRPr="006C2AD2" w:rsidRDefault="009844AA" w:rsidP="009844A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 w:rsidRPr="006C2AD2">
              <w:rPr>
                <w:rFonts w:cs="Arial"/>
                <w:b/>
                <w:sz w:val="24"/>
                <w:szCs w:val="24"/>
                <w:lang w:val="hr-HR"/>
              </w:rPr>
              <w:t>8</w:t>
            </w: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79" w:type="dxa"/>
            <w:shd w:val="clear" w:color="auto" w:fill="9CC2E5" w:themeFill="accent1" w:themeFillTint="99"/>
            <w:vAlign w:val="center"/>
          </w:tcPr>
          <w:p w:rsidR="009844AA" w:rsidRPr="006C2AD2" w:rsidRDefault="009844AA" w:rsidP="009844A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6C2AD2">
              <w:rPr>
                <w:rFonts w:cs="Arial"/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479" w:type="dxa"/>
            <w:shd w:val="clear" w:color="auto" w:fill="9CC2E5" w:themeFill="accent1" w:themeFillTint="99"/>
            <w:vAlign w:val="center"/>
          </w:tcPr>
          <w:p w:rsidR="009844AA" w:rsidRPr="006C2AD2" w:rsidRDefault="009844AA" w:rsidP="009844A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 w:rsidRPr="006C2AD2">
              <w:rPr>
                <w:rFonts w:cs="Arial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459" w:type="dxa"/>
            <w:shd w:val="clear" w:color="auto" w:fill="9CC2E5" w:themeFill="accent1" w:themeFillTint="99"/>
            <w:vAlign w:val="center"/>
          </w:tcPr>
          <w:p w:rsidR="009844AA" w:rsidRPr="006C2AD2" w:rsidRDefault="00062958" w:rsidP="00062958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hr-HR"/>
              </w:rPr>
              <w:t>20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21</w:t>
            </w:r>
            <w:r w:rsidRPr="006C2AD2">
              <w:rPr>
                <w:rFonts w:cs="Arial"/>
                <w:b/>
                <w:sz w:val="24"/>
                <w:szCs w:val="24"/>
                <w:lang w:val="hr-HR"/>
              </w:rPr>
              <w:t>.</w:t>
            </w:r>
          </w:p>
        </w:tc>
      </w:tr>
      <w:tr w:rsidR="009844AA" w:rsidRPr="006C2AD2" w:rsidTr="00BA3BCE">
        <w:trPr>
          <w:trHeight w:val="359"/>
          <w:tblCellSpacing w:w="20" w:type="dxa"/>
        </w:trPr>
        <w:tc>
          <w:tcPr>
            <w:tcW w:w="1496" w:type="dxa"/>
            <w:shd w:val="clear" w:color="auto" w:fill="9CC2E5" w:themeFill="accent1" w:themeFillTint="99"/>
            <w:vAlign w:val="center"/>
          </w:tcPr>
          <w:p w:rsidR="009844AA" w:rsidRPr="006C2AD2" w:rsidRDefault="009844AA" w:rsidP="009844A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6C2AD2" w:rsidRDefault="009844AA" w:rsidP="009844AA">
            <w:pPr>
              <w:pStyle w:val="Default"/>
              <w:jc w:val="center"/>
              <w:rPr>
                <w:rFonts w:ascii="Arial" w:hAnsi="Arial" w:cs="Arial"/>
                <w:color w:val="auto"/>
                <w:lang w:val="la-Latn"/>
              </w:rPr>
            </w:pPr>
            <w:r w:rsidRPr="006C2AD2">
              <w:rPr>
                <w:rFonts w:ascii="Arial" w:hAnsi="Arial" w:cs="Arial"/>
                <w:color w:val="auto"/>
                <w:lang w:val="la-Latn"/>
              </w:rPr>
              <w:t>448,1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6C2AD2" w:rsidRDefault="009844AA" w:rsidP="009844A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6C2AD2">
              <w:rPr>
                <w:rFonts w:ascii="Arial" w:hAnsi="Arial" w:cs="Arial"/>
                <w:color w:val="auto"/>
              </w:rPr>
              <w:t>462,9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6C2AD2" w:rsidRDefault="009844AA" w:rsidP="009844A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6C2AD2">
              <w:rPr>
                <w:rFonts w:ascii="Arial" w:hAnsi="Arial" w:cs="Arial"/>
                <w:color w:val="auto"/>
              </w:rPr>
              <w:t>475,8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1F43EE" w:rsidRDefault="009844AA" w:rsidP="009844A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433,6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9844AA" w:rsidRPr="00160AEF" w:rsidRDefault="00160AEF" w:rsidP="009844A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476,1</w:t>
            </w:r>
          </w:p>
        </w:tc>
      </w:tr>
      <w:tr w:rsidR="009844AA" w:rsidRPr="006C2AD2" w:rsidTr="00BA3BCE">
        <w:trPr>
          <w:trHeight w:val="359"/>
          <w:tblCellSpacing w:w="20" w:type="dxa"/>
        </w:trPr>
        <w:tc>
          <w:tcPr>
            <w:tcW w:w="1496" w:type="dxa"/>
            <w:shd w:val="clear" w:color="auto" w:fill="9CC2E5" w:themeFill="accent1" w:themeFillTint="99"/>
            <w:vAlign w:val="center"/>
          </w:tcPr>
          <w:p w:rsidR="009844AA" w:rsidRPr="006C2AD2" w:rsidRDefault="009844AA" w:rsidP="009844A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6C2AD2" w:rsidRDefault="009844AA" w:rsidP="009844AA">
            <w:pPr>
              <w:pStyle w:val="Default"/>
              <w:jc w:val="center"/>
              <w:rPr>
                <w:rFonts w:ascii="Arial" w:hAnsi="Arial" w:cs="Arial"/>
                <w:color w:val="auto"/>
                <w:lang w:val="la-Latn"/>
              </w:rPr>
            </w:pPr>
            <w:r w:rsidRPr="006C2AD2">
              <w:rPr>
                <w:rFonts w:ascii="Arial" w:hAnsi="Arial" w:cs="Arial"/>
                <w:color w:val="auto"/>
                <w:lang w:val="la-Latn"/>
              </w:rPr>
              <w:t>400,6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6C2AD2" w:rsidRDefault="009844AA" w:rsidP="009844A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6C2AD2">
              <w:rPr>
                <w:rFonts w:ascii="Arial" w:hAnsi="Arial" w:cs="Arial"/>
                <w:color w:val="auto"/>
              </w:rPr>
              <w:t>424,0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6C2AD2" w:rsidRDefault="009844AA" w:rsidP="009844A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6C2AD2">
              <w:rPr>
                <w:rFonts w:ascii="Arial" w:hAnsi="Arial" w:cs="Arial"/>
                <w:color w:val="auto"/>
              </w:rPr>
              <w:t>422,9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1F43EE" w:rsidRDefault="009844AA" w:rsidP="009844A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370,0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9844AA" w:rsidRPr="00160AEF" w:rsidRDefault="00160AEF" w:rsidP="009844A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423,2</w:t>
            </w:r>
          </w:p>
        </w:tc>
      </w:tr>
      <w:tr w:rsidR="009844AA" w:rsidRPr="006C2AD2" w:rsidTr="00BA3BCE">
        <w:trPr>
          <w:trHeight w:val="359"/>
          <w:tblCellSpacing w:w="20" w:type="dxa"/>
        </w:trPr>
        <w:tc>
          <w:tcPr>
            <w:tcW w:w="1496" w:type="dxa"/>
            <w:shd w:val="clear" w:color="auto" w:fill="9CC2E5" w:themeFill="accent1" w:themeFillTint="99"/>
            <w:vAlign w:val="center"/>
          </w:tcPr>
          <w:p w:rsidR="009844AA" w:rsidRPr="006C2AD2" w:rsidRDefault="009844AA" w:rsidP="009844A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6C2AD2" w:rsidRDefault="009844AA" w:rsidP="009844A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lang w:val="la-Latn"/>
              </w:rPr>
            </w:pPr>
            <w:r w:rsidRPr="006C2AD2">
              <w:rPr>
                <w:rFonts w:ascii="Arial" w:hAnsi="Arial" w:cs="Arial"/>
                <w:b/>
                <w:color w:val="auto"/>
                <w:lang w:val="la-Latn"/>
              </w:rPr>
              <w:t>848,7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6C2AD2" w:rsidRDefault="009844AA" w:rsidP="009844A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6C2AD2">
              <w:rPr>
                <w:rFonts w:ascii="Arial" w:hAnsi="Arial" w:cs="Arial"/>
                <w:b/>
                <w:color w:val="auto"/>
              </w:rPr>
              <w:t>886,9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6C2AD2" w:rsidRDefault="009844AA" w:rsidP="009844A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6C2AD2">
              <w:rPr>
                <w:rFonts w:ascii="Arial" w:hAnsi="Arial" w:cs="Arial"/>
                <w:b/>
                <w:color w:val="auto"/>
              </w:rPr>
              <w:t>898,7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1F43EE" w:rsidRDefault="009844AA" w:rsidP="009844A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803,6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9844AA" w:rsidRPr="00160AEF" w:rsidRDefault="00160AEF" w:rsidP="009844A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899,3</w:t>
            </w:r>
          </w:p>
        </w:tc>
      </w:tr>
      <w:tr w:rsidR="009844AA" w:rsidRPr="006C2AD2" w:rsidTr="00BA3BCE">
        <w:trPr>
          <w:trHeight w:val="372"/>
          <w:tblCellSpacing w:w="20" w:type="dxa"/>
        </w:trPr>
        <w:tc>
          <w:tcPr>
            <w:tcW w:w="1496" w:type="dxa"/>
            <w:shd w:val="clear" w:color="auto" w:fill="9CC2E5" w:themeFill="accent1" w:themeFillTint="99"/>
            <w:vAlign w:val="center"/>
          </w:tcPr>
          <w:p w:rsidR="009844AA" w:rsidRPr="006C2AD2" w:rsidRDefault="009844AA" w:rsidP="009844A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6C2AD2" w:rsidRDefault="009844AA" w:rsidP="009844AA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sz w:val="24"/>
                <w:szCs w:val="24"/>
                <w:lang w:val="la-Latn"/>
              </w:rPr>
              <w:t>47,4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6C2AD2" w:rsidRDefault="009844AA" w:rsidP="009844A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6C2AD2">
              <w:rPr>
                <w:rFonts w:cs="Arial"/>
                <w:sz w:val="24"/>
                <w:szCs w:val="24"/>
                <w:lang w:val="hr-HR"/>
              </w:rPr>
              <w:t>38,9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6C2AD2" w:rsidRDefault="009844AA" w:rsidP="009844A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6C2AD2">
              <w:rPr>
                <w:rFonts w:cs="Arial"/>
                <w:sz w:val="24"/>
                <w:szCs w:val="24"/>
                <w:lang w:val="hr-HR"/>
              </w:rPr>
              <w:t>52,5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9844AA" w:rsidRPr="001F43EE" w:rsidRDefault="009844AA" w:rsidP="009844A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63,6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9844AA" w:rsidRPr="00160AEF" w:rsidRDefault="00160AEF" w:rsidP="009844A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53,1</w:t>
            </w:r>
          </w:p>
        </w:tc>
      </w:tr>
    </w:tbl>
    <w:p w:rsidR="009E2987" w:rsidRPr="006C2AD2" w:rsidRDefault="00D2362F" w:rsidP="00D2362F">
      <w:pPr>
        <w:pStyle w:val="INormal"/>
        <w:rPr>
          <w:i/>
          <w:lang w:val="la-Latn"/>
        </w:rPr>
      </w:pPr>
      <w:r w:rsidRPr="006C2AD2">
        <w:rPr>
          <w:i/>
          <w:lang w:val="la-Latn"/>
        </w:rPr>
        <w:t xml:space="preserve">Izvor: </w:t>
      </w:r>
      <w:r w:rsidR="00BC42FE" w:rsidRPr="006C2AD2">
        <w:rPr>
          <w:i/>
          <w:lang w:val="la-Latn"/>
        </w:rPr>
        <w:t>Eurostat</w:t>
      </w:r>
      <w:r w:rsidRPr="006C2AD2">
        <w:rPr>
          <w:i/>
          <w:lang w:val="la-Latn"/>
        </w:rPr>
        <w:t xml:space="preserve">, ISTAT </w:t>
      </w:r>
      <w:r w:rsidRPr="006C2AD2">
        <w:rPr>
          <w:rFonts w:eastAsia="Calibri" w:cs="Arial"/>
          <w:i/>
          <w:lang w:val="la-Latn" w:eastAsia="en-US"/>
        </w:rPr>
        <w:t>(talijanski Statistički ured)</w:t>
      </w:r>
    </w:p>
    <w:p w:rsidR="004007EA" w:rsidRPr="006C2AD2" w:rsidRDefault="00D2362F" w:rsidP="00D2362F">
      <w:pPr>
        <w:pStyle w:val="INormal"/>
        <w:rPr>
          <w:sz w:val="24"/>
          <w:szCs w:val="24"/>
          <w:lang w:val="la-Latn"/>
        </w:rPr>
      </w:pPr>
      <w:r w:rsidRPr="006C2AD2">
        <w:rPr>
          <w:b/>
          <w:sz w:val="24"/>
          <w:szCs w:val="24"/>
          <w:lang w:val="la-Latn"/>
        </w:rPr>
        <w:lastRenderedPageBreak/>
        <w:t>Najznačajnije zemlje izvoza</w:t>
      </w:r>
      <w:r w:rsidR="005D0BDC">
        <w:rPr>
          <w:b/>
          <w:sz w:val="24"/>
          <w:szCs w:val="24"/>
          <w:lang w:val="hr-HR"/>
        </w:rPr>
        <w:t xml:space="preserve"> u 202</w:t>
      </w:r>
      <w:r w:rsidR="00AF4733">
        <w:rPr>
          <w:b/>
          <w:sz w:val="24"/>
          <w:szCs w:val="24"/>
          <w:lang w:val="hr-HR"/>
        </w:rPr>
        <w:t>1.</w:t>
      </w:r>
      <w:r w:rsidR="005D0BDC">
        <w:rPr>
          <w:b/>
          <w:sz w:val="24"/>
          <w:szCs w:val="24"/>
          <w:lang w:val="hr-HR"/>
        </w:rPr>
        <w:t xml:space="preserve"> su</w:t>
      </w:r>
      <w:r w:rsidRPr="006C2AD2">
        <w:rPr>
          <w:b/>
          <w:sz w:val="24"/>
          <w:szCs w:val="24"/>
          <w:lang w:val="la-Latn"/>
        </w:rPr>
        <w:t xml:space="preserve">: </w:t>
      </w:r>
      <w:r w:rsidR="004007EA" w:rsidRPr="006C2AD2">
        <w:rPr>
          <w:sz w:val="24"/>
          <w:szCs w:val="24"/>
          <w:lang w:val="la-Latn"/>
        </w:rPr>
        <w:t>Njemačka 12,</w:t>
      </w:r>
      <w:r w:rsidR="005D0BDC">
        <w:rPr>
          <w:sz w:val="24"/>
          <w:szCs w:val="24"/>
          <w:lang w:val="hr-HR"/>
        </w:rPr>
        <w:t>8</w:t>
      </w:r>
      <w:r w:rsidR="009546FB" w:rsidRPr="006C2AD2">
        <w:rPr>
          <w:sz w:val="24"/>
          <w:szCs w:val="24"/>
          <w:lang w:val="la-Latn"/>
        </w:rPr>
        <w:t>%</w:t>
      </w:r>
      <w:r w:rsidRPr="006C2AD2">
        <w:rPr>
          <w:sz w:val="24"/>
          <w:szCs w:val="24"/>
          <w:lang w:val="la-Latn"/>
        </w:rPr>
        <w:t>, Francuska</w:t>
      </w:r>
      <w:r w:rsidR="004007EA" w:rsidRPr="006C2AD2">
        <w:rPr>
          <w:sz w:val="24"/>
          <w:szCs w:val="24"/>
          <w:lang w:val="la-Latn"/>
        </w:rPr>
        <w:t xml:space="preserve"> 10,</w:t>
      </w:r>
      <w:r w:rsidR="005D0BDC">
        <w:rPr>
          <w:sz w:val="24"/>
          <w:szCs w:val="24"/>
          <w:lang w:val="hr-HR"/>
        </w:rPr>
        <w:t>3</w:t>
      </w:r>
      <w:r w:rsidR="009546FB" w:rsidRPr="006C2AD2">
        <w:rPr>
          <w:sz w:val="24"/>
          <w:szCs w:val="24"/>
          <w:lang w:val="la-Latn"/>
        </w:rPr>
        <w:t>%</w:t>
      </w:r>
      <w:r w:rsidR="004007EA" w:rsidRPr="006C2AD2">
        <w:rPr>
          <w:sz w:val="24"/>
          <w:szCs w:val="24"/>
          <w:lang w:val="la-Latn"/>
        </w:rPr>
        <w:t xml:space="preserve">, SAD </w:t>
      </w:r>
      <w:r w:rsidR="005D0BDC">
        <w:rPr>
          <w:sz w:val="24"/>
          <w:szCs w:val="24"/>
          <w:lang w:val="hr-HR"/>
        </w:rPr>
        <w:t>9</w:t>
      </w:r>
      <w:r w:rsidR="004007EA" w:rsidRPr="006C2AD2">
        <w:rPr>
          <w:sz w:val="24"/>
          <w:szCs w:val="24"/>
          <w:lang w:val="la-Latn"/>
        </w:rPr>
        <w:t>,</w:t>
      </w:r>
      <w:r w:rsidR="005D0BDC">
        <w:rPr>
          <w:sz w:val="24"/>
          <w:szCs w:val="24"/>
          <w:lang w:val="hr-HR"/>
        </w:rPr>
        <w:t>8</w:t>
      </w:r>
      <w:r w:rsidR="004007EA" w:rsidRPr="006C2AD2">
        <w:rPr>
          <w:sz w:val="24"/>
          <w:szCs w:val="24"/>
          <w:lang w:val="la-Latn"/>
        </w:rPr>
        <w:t>%</w:t>
      </w:r>
      <w:r w:rsidRPr="006C2AD2">
        <w:rPr>
          <w:sz w:val="24"/>
          <w:szCs w:val="24"/>
          <w:lang w:val="la-Latn"/>
        </w:rPr>
        <w:t>,</w:t>
      </w:r>
      <w:r w:rsidR="004007EA" w:rsidRPr="006C2AD2">
        <w:rPr>
          <w:sz w:val="24"/>
          <w:szCs w:val="24"/>
          <w:lang w:val="la-Latn"/>
        </w:rPr>
        <w:t xml:space="preserve"> </w:t>
      </w:r>
      <w:r w:rsidRPr="006C2AD2">
        <w:rPr>
          <w:sz w:val="24"/>
          <w:szCs w:val="24"/>
          <w:lang w:val="la-Latn"/>
        </w:rPr>
        <w:t>Švicarska</w:t>
      </w:r>
      <w:r w:rsidR="004007EA" w:rsidRPr="006C2AD2">
        <w:rPr>
          <w:sz w:val="24"/>
          <w:szCs w:val="24"/>
          <w:lang w:val="la-Latn"/>
        </w:rPr>
        <w:t xml:space="preserve"> </w:t>
      </w:r>
      <w:r w:rsidR="005D0BDC">
        <w:rPr>
          <w:sz w:val="24"/>
          <w:szCs w:val="24"/>
          <w:lang w:val="hr-HR"/>
        </w:rPr>
        <w:t>5</w:t>
      </w:r>
      <w:r w:rsidR="004007EA" w:rsidRPr="006C2AD2">
        <w:rPr>
          <w:sz w:val="24"/>
          <w:szCs w:val="24"/>
          <w:lang w:val="la-Latn"/>
        </w:rPr>
        <w:t>,</w:t>
      </w:r>
      <w:r w:rsidR="005D0BDC">
        <w:rPr>
          <w:sz w:val="24"/>
          <w:szCs w:val="24"/>
          <w:lang w:val="hr-HR"/>
        </w:rPr>
        <w:t>8</w:t>
      </w:r>
      <w:r w:rsidR="004007EA" w:rsidRPr="006C2AD2">
        <w:rPr>
          <w:sz w:val="24"/>
          <w:szCs w:val="24"/>
          <w:lang w:val="la-Latn"/>
        </w:rPr>
        <w:t>%</w:t>
      </w:r>
      <w:r w:rsidRPr="006C2AD2">
        <w:rPr>
          <w:sz w:val="24"/>
          <w:szCs w:val="24"/>
          <w:lang w:val="la-Latn"/>
        </w:rPr>
        <w:t>.</w:t>
      </w:r>
    </w:p>
    <w:p w:rsidR="005D0BDC" w:rsidRPr="005D0BDC" w:rsidRDefault="004007EA" w:rsidP="00D2362F">
      <w:pPr>
        <w:pStyle w:val="INormal"/>
        <w:rPr>
          <w:sz w:val="24"/>
          <w:szCs w:val="24"/>
          <w:lang w:val="hr-HR"/>
        </w:rPr>
      </w:pPr>
      <w:r w:rsidRPr="006C2AD2">
        <w:rPr>
          <w:b/>
          <w:sz w:val="24"/>
          <w:szCs w:val="24"/>
          <w:lang w:val="la-Latn"/>
        </w:rPr>
        <w:t>Najznačajniji izvozni proizvodi</w:t>
      </w:r>
      <w:r w:rsidR="005D0BDC">
        <w:rPr>
          <w:b/>
          <w:sz w:val="24"/>
          <w:szCs w:val="24"/>
          <w:lang w:val="hr-HR"/>
        </w:rPr>
        <w:t xml:space="preserve"> u 202</w:t>
      </w:r>
      <w:r w:rsidR="00AF4733">
        <w:rPr>
          <w:b/>
          <w:sz w:val="24"/>
          <w:szCs w:val="24"/>
          <w:lang w:val="hr-HR"/>
        </w:rPr>
        <w:t>1.</w:t>
      </w:r>
      <w:r w:rsidR="005D0BDC">
        <w:rPr>
          <w:b/>
          <w:sz w:val="24"/>
          <w:szCs w:val="24"/>
          <w:lang w:val="hr-HR"/>
        </w:rPr>
        <w:t xml:space="preserve"> su</w:t>
      </w:r>
      <w:r w:rsidRPr="006C2AD2">
        <w:rPr>
          <w:b/>
          <w:sz w:val="24"/>
          <w:szCs w:val="24"/>
          <w:lang w:val="la-Latn"/>
        </w:rPr>
        <w:t xml:space="preserve">: </w:t>
      </w:r>
      <w:r w:rsidRPr="006C2AD2">
        <w:rPr>
          <w:sz w:val="24"/>
          <w:szCs w:val="24"/>
          <w:lang w:val="la-Latn"/>
        </w:rPr>
        <w:t xml:space="preserve">strojevi </w:t>
      </w:r>
      <w:r w:rsidR="005D0BDC">
        <w:rPr>
          <w:sz w:val="24"/>
          <w:szCs w:val="24"/>
          <w:lang w:val="hr-HR"/>
        </w:rPr>
        <w:t>18,3, vozila 7,7%, farmaceutski proizvodi 7,3%, el</w:t>
      </w:r>
      <w:r w:rsidR="008E191F">
        <w:rPr>
          <w:sz w:val="24"/>
          <w:szCs w:val="24"/>
          <w:lang w:val="hr-HR"/>
        </w:rPr>
        <w:t>ektrični strojevi i oprema 6,2%, tekstilni i kožni proizvodi</w:t>
      </w:r>
    </w:p>
    <w:p w:rsidR="00D2362F" w:rsidRPr="006C2AD2" w:rsidRDefault="00D2362F" w:rsidP="00D2362F">
      <w:pPr>
        <w:pStyle w:val="INormal"/>
        <w:rPr>
          <w:sz w:val="24"/>
          <w:szCs w:val="24"/>
          <w:lang w:val="la-Latn"/>
        </w:rPr>
      </w:pPr>
      <w:r w:rsidRPr="006C2AD2">
        <w:rPr>
          <w:b/>
          <w:sz w:val="24"/>
          <w:szCs w:val="24"/>
          <w:lang w:val="la-Latn"/>
        </w:rPr>
        <w:t>Najznačajnije zemlje uvoza</w:t>
      </w:r>
      <w:r w:rsidR="00AF4733">
        <w:rPr>
          <w:b/>
          <w:sz w:val="24"/>
          <w:szCs w:val="24"/>
          <w:lang w:val="hr-HR"/>
        </w:rPr>
        <w:t xml:space="preserve"> u 2021.</w:t>
      </w:r>
      <w:r w:rsidR="005D0BDC">
        <w:rPr>
          <w:b/>
          <w:sz w:val="24"/>
          <w:szCs w:val="24"/>
          <w:lang w:val="hr-HR"/>
        </w:rPr>
        <w:t xml:space="preserve"> su</w:t>
      </w:r>
      <w:r w:rsidRPr="006C2AD2">
        <w:rPr>
          <w:b/>
          <w:sz w:val="24"/>
          <w:szCs w:val="24"/>
          <w:lang w:val="la-Latn"/>
        </w:rPr>
        <w:t xml:space="preserve">: </w:t>
      </w:r>
      <w:r w:rsidRPr="006C2AD2">
        <w:rPr>
          <w:sz w:val="24"/>
          <w:szCs w:val="24"/>
          <w:lang w:val="la-Latn"/>
        </w:rPr>
        <w:t xml:space="preserve">Njemačka </w:t>
      </w:r>
      <w:r w:rsidR="004007EA" w:rsidRPr="006C2AD2">
        <w:rPr>
          <w:sz w:val="24"/>
          <w:szCs w:val="24"/>
          <w:lang w:val="la-Latn"/>
        </w:rPr>
        <w:t>16</w:t>
      </w:r>
      <w:r w:rsidR="001E5AAC">
        <w:rPr>
          <w:sz w:val="24"/>
          <w:szCs w:val="24"/>
          <w:lang w:val="hr-HR"/>
        </w:rPr>
        <w:t>,0%</w:t>
      </w:r>
      <w:r w:rsidR="004007EA" w:rsidRPr="006C2AD2">
        <w:rPr>
          <w:sz w:val="24"/>
          <w:szCs w:val="24"/>
          <w:lang w:val="la-Latn"/>
        </w:rPr>
        <w:t>,</w:t>
      </w:r>
      <w:r w:rsidRPr="006C2AD2">
        <w:rPr>
          <w:sz w:val="24"/>
          <w:szCs w:val="24"/>
          <w:lang w:val="la-Latn"/>
        </w:rPr>
        <w:t xml:space="preserve"> </w:t>
      </w:r>
      <w:r w:rsidR="005D0BDC" w:rsidRPr="006C2AD2">
        <w:rPr>
          <w:sz w:val="24"/>
          <w:szCs w:val="24"/>
          <w:lang w:val="la-Latn"/>
        </w:rPr>
        <w:t xml:space="preserve">Kina </w:t>
      </w:r>
      <w:r w:rsidR="005D0BDC">
        <w:rPr>
          <w:sz w:val="24"/>
          <w:szCs w:val="24"/>
          <w:lang w:val="hr-HR"/>
        </w:rPr>
        <w:t>8</w:t>
      </w:r>
      <w:r w:rsidR="005D0BDC" w:rsidRPr="006C2AD2">
        <w:rPr>
          <w:sz w:val="24"/>
          <w:szCs w:val="24"/>
          <w:lang w:val="la-Latn"/>
        </w:rPr>
        <w:t>,</w:t>
      </w:r>
      <w:r w:rsidR="000B7CF9">
        <w:rPr>
          <w:sz w:val="24"/>
          <w:szCs w:val="24"/>
          <w:lang w:val="hr-HR"/>
        </w:rPr>
        <w:t>7</w:t>
      </w:r>
      <w:r w:rsidR="005D0BDC" w:rsidRPr="006C2AD2">
        <w:rPr>
          <w:sz w:val="24"/>
          <w:szCs w:val="24"/>
          <w:lang w:val="la-Latn"/>
        </w:rPr>
        <w:t>%,</w:t>
      </w:r>
      <w:r w:rsidR="000B7CF9">
        <w:rPr>
          <w:sz w:val="24"/>
          <w:szCs w:val="24"/>
          <w:lang w:val="hr-HR"/>
        </w:rPr>
        <w:t xml:space="preserve"> </w:t>
      </w:r>
      <w:r w:rsidRPr="006C2AD2">
        <w:rPr>
          <w:sz w:val="24"/>
          <w:szCs w:val="24"/>
          <w:lang w:val="la-Latn"/>
        </w:rPr>
        <w:t>Francuska</w:t>
      </w:r>
      <w:r w:rsidR="004007EA" w:rsidRPr="006C2AD2">
        <w:rPr>
          <w:sz w:val="24"/>
          <w:szCs w:val="24"/>
          <w:lang w:val="la-Latn"/>
        </w:rPr>
        <w:t xml:space="preserve"> 8,</w:t>
      </w:r>
      <w:r w:rsidR="000B7CF9">
        <w:rPr>
          <w:sz w:val="24"/>
          <w:szCs w:val="24"/>
          <w:lang w:val="hr-HR"/>
        </w:rPr>
        <w:t>5</w:t>
      </w:r>
      <w:r w:rsidR="004007EA" w:rsidRPr="006C2AD2">
        <w:rPr>
          <w:sz w:val="24"/>
          <w:szCs w:val="24"/>
          <w:lang w:val="la-Latn"/>
        </w:rPr>
        <w:t xml:space="preserve">%, </w:t>
      </w:r>
      <w:r w:rsidR="006065A9" w:rsidRPr="006C2AD2">
        <w:rPr>
          <w:sz w:val="24"/>
          <w:szCs w:val="24"/>
          <w:lang w:val="la-Latn"/>
        </w:rPr>
        <w:t>Nizozemska 5,</w:t>
      </w:r>
      <w:r w:rsidR="000B7CF9">
        <w:rPr>
          <w:sz w:val="24"/>
          <w:szCs w:val="24"/>
          <w:lang w:val="hr-HR"/>
        </w:rPr>
        <w:t>9</w:t>
      </w:r>
      <w:r w:rsidR="000B7CF9">
        <w:rPr>
          <w:sz w:val="24"/>
          <w:szCs w:val="24"/>
          <w:lang w:val="la-Latn"/>
        </w:rPr>
        <w:t>%.</w:t>
      </w:r>
    </w:p>
    <w:p w:rsidR="000B7CF9" w:rsidRPr="005D0BDC" w:rsidRDefault="00D2362F" w:rsidP="000B7CF9">
      <w:pPr>
        <w:pStyle w:val="INormal"/>
        <w:rPr>
          <w:sz w:val="24"/>
          <w:szCs w:val="24"/>
          <w:lang w:val="hr-HR"/>
        </w:rPr>
      </w:pPr>
      <w:r w:rsidRPr="006C2AD2">
        <w:rPr>
          <w:b/>
          <w:sz w:val="24"/>
          <w:szCs w:val="24"/>
          <w:lang w:val="la-Latn"/>
        </w:rPr>
        <w:t>Najznačajniji uvozni proizvodi</w:t>
      </w:r>
      <w:r w:rsidR="005D0BDC">
        <w:rPr>
          <w:b/>
          <w:sz w:val="24"/>
          <w:szCs w:val="24"/>
          <w:lang w:val="hr-HR"/>
        </w:rPr>
        <w:t xml:space="preserve"> u 202</w:t>
      </w:r>
      <w:r w:rsidR="00AF4733">
        <w:rPr>
          <w:b/>
          <w:sz w:val="24"/>
          <w:szCs w:val="24"/>
          <w:lang w:val="hr-HR"/>
        </w:rPr>
        <w:t>1.</w:t>
      </w:r>
      <w:r w:rsidR="005D0BDC">
        <w:rPr>
          <w:b/>
          <w:sz w:val="24"/>
          <w:szCs w:val="24"/>
          <w:lang w:val="hr-HR"/>
        </w:rPr>
        <w:t xml:space="preserve"> su</w:t>
      </w:r>
      <w:r w:rsidRPr="006C2AD2">
        <w:rPr>
          <w:b/>
          <w:sz w:val="24"/>
          <w:szCs w:val="24"/>
          <w:lang w:val="la-Latn"/>
        </w:rPr>
        <w:t xml:space="preserve">: </w:t>
      </w:r>
      <w:r w:rsidR="000B7CF9" w:rsidRPr="006C2AD2">
        <w:rPr>
          <w:sz w:val="24"/>
          <w:szCs w:val="24"/>
          <w:lang w:val="la-Latn"/>
        </w:rPr>
        <w:t xml:space="preserve">strojevi </w:t>
      </w:r>
      <w:r w:rsidR="000B7CF9">
        <w:rPr>
          <w:sz w:val="24"/>
          <w:szCs w:val="24"/>
          <w:lang w:val="hr-HR"/>
        </w:rPr>
        <w:t>10,2, vozila 9,0%, električni strojevi i oprema 8,4</w:t>
      </w:r>
      <w:r w:rsidR="00B26935">
        <w:rPr>
          <w:sz w:val="24"/>
          <w:szCs w:val="24"/>
          <w:lang w:val="hr-HR"/>
        </w:rPr>
        <w:t>%, mineralna goriva i ulja 8,4%, transportna sredstava</w:t>
      </w:r>
      <w:r w:rsidR="00A1278F">
        <w:rPr>
          <w:sz w:val="24"/>
          <w:szCs w:val="24"/>
          <w:lang w:val="hr-HR"/>
        </w:rPr>
        <w:t>.</w:t>
      </w:r>
    </w:p>
    <w:p w:rsidR="000B7CF9" w:rsidRDefault="000B7CF9" w:rsidP="00EA2392">
      <w:pPr>
        <w:pStyle w:val="INormal"/>
        <w:rPr>
          <w:b/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C2AD2" w:rsidRPr="006C2AD2" w:rsidTr="000B7CF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A2392" w:rsidRPr="006C2AD2" w:rsidRDefault="00EA2392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6C2AD2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9E2987" w:rsidRPr="006C2AD2" w:rsidRDefault="009E2987" w:rsidP="00EA2392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C2AD2" w:rsidRPr="006C2AD2" w:rsidTr="00EA2392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A2392" w:rsidRPr="006C2AD2" w:rsidRDefault="00EA2392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6C2AD2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6C2AD2" w:rsidRDefault="008C3671" w:rsidP="00A7442A">
      <w:pPr>
        <w:pStyle w:val="INormal"/>
        <w:spacing w:after="0"/>
        <w:rPr>
          <w:rFonts w:cs="Arial"/>
          <w:i/>
          <w:lang w:val="la-Latn"/>
        </w:rPr>
      </w:pPr>
      <w:r w:rsidRPr="006C2AD2">
        <w:rPr>
          <w:rFonts w:cs="Arial"/>
          <w:i/>
          <w:lang w:val="la-Latn"/>
        </w:rPr>
        <w:t xml:space="preserve">                                                                                          </w:t>
      </w:r>
      <w:r w:rsidR="006065A9" w:rsidRPr="006C2AD2">
        <w:rPr>
          <w:rFonts w:cs="Arial"/>
          <w:i/>
          <w:lang w:val="la-Latn"/>
        </w:rPr>
        <w:t xml:space="preserve">                         </w:t>
      </w:r>
      <w:r w:rsidRPr="006C2AD2">
        <w:rPr>
          <w:rFonts w:cs="Arial"/>
          <w:i/>
          <w:lang w:val="la-Latn"/>
        </w:rPr>
        <w:t xml:space="preserve">            </w:t>
      </w:r>
      <w:r w:rsidR="00AE7D69" w:rsidRPr="006C2AD2">
        <w:rPr>
          <w:rFonts w:cs="Arial"/>
          <w:i/>
          <w:lang w:val="la-Latn"/>
        </w:rPr>
        <w:t xml:space="preserve">U milijardama </w:t>
      </w:r>
      <w:r w:rsidR="0007488C" w:rsidRPr="006C2AD2">
        <w:rPr>
          <w:rFonts w:cs="Arial"/>
          <w:i/>
          <w:lang w:val="la-Latn"/>
        </w:rPr>
        <w:t>EUR</w:t>
      </w:r>
    </w:p>
    <w:tbl>
      <w:tblPr>
        <w:tblW w:w="879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61"/>
        <w:gridCol w:w="1486"/>
        <w:gridCol w:w="1487"/>
        <w:gridCol w:w="1488"/>
        <w:gridCol w:w="1487"/>
        <w:gridCol w:w="1488"/>
      </w:tblGrid>
      <w:tr w:rsidR="00A7442A" w:rsidRPr="006C2AD2" w:rsidTr="00A7442A">
        <w:trPr>
          <w:trHeight w:val="326"/>
          <w:tblCellSpacing w:w="20" w:type="dxa"/>
        </w:trPr>
        <w:tc>
          <w:tcPr>
            <w:tcW w:w="1286" w:type="dxa"/>
            <w:shd w:val="clear" w:color="auto" w:fill="9CC2E5" w:themeFill="accent1" w:themeFillTint="99"/>
            <w:vAlign w:val="center"/>
          </w:tcPr>
          <w:p w:rsidR="00A7442A" w:rsidRPr="006C2AD2" w:rsidRDefault="00A7442A" w:rsidP="00A7442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49" w:type="dxa"/>
            <w:shd w:val="clear" w:color="auto" w:fill="9CC2E5" w:themeFill="accent1" w:themeFillTint="99"/>
            <w:vAlign w:val="center"/>
          </w:tcPr>
          <w:p w:rsidR="00A7442A" w:rsidRPr="006C2AD2" w:rsidRDefault="00A7442A" w:rsidP="00A7442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6C2AD2">
              <w:rPr>
                <w:rFonts w:eastAsia="Arial"/>
                <w:b/>
                <w:sz w:val="24"/>
                <w:szCs w:val="24"/>
              </w:rPr>
              <w:t>201</w:t>
            </w:r>
            <w:r>
              <w:rPr>
                <w:rFonts w:eastAsia="Arial"/>
                <w:b/>
                <w:sz w:val="24"/>
                <w:szCs w:val="24"/>
              </w:rPr>
              <w:t>8</w:t>
            </w:r>
            <w:r w:rsidRPr="006C2AD2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50" w:type="dxa"/>
            <w:shd w:val="clear" w:color="auto" w:fill="9CC2E5" w:themeFill="accent1" w:themeFillTint="99"/>
            <w:vAlign w:val="center"/>
          </w:tcPr>
          <w:p w:rsidR="00A7442A" w:rsidRPr="006C2AD2" w:rsidRDefault="00A7442A" w:rsidP="00A7442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6C2AD2"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451" w:type="dxa"/>
            <w:shd w:val="clear" w:color="auto" w:fill="9CC2E5" w:themeFill="accent1" w:themeFillTint="99"/>
            <w:vAlign w:val="center"/>
          </w:tcPr>
          <w:p w:rsidR="00A7442A" w:rsidRPr="006C2AD2" w:rsidRDefault="00A7442A" w:rsidP="00A7442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</w:t>
            </w:r>
            <w:r w:rsidRPr="006C2AD2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50" w:type="dxa"/>
            <w:shd w:val="clear" w:color="auto" w:fill="9CC2E5" w:themeFill="accent1" w:themeFillTint="99"/>
            <w:vAlign w:val="center"/>
          </w:tcPr>
          <w:p w:rsidR="00A7442A" w:rsidRPr="006C2AD2" w:rsidRDefault="00A7442A" w:rsidP="00A7442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431" w:type="dxa"/>
            <w:shd w:val="clear" w:color="auto" w:fill="9CC2E5" w:themeFill="accent1" w:themeFillTint="99"/>
            <w:vAlign w:val="center"/>
          </w:tcPr>
          <w:p w:rsidR="00A7442A" w:rsidRPr="006C2AD2" w:rsidRDefault="00A7442A" w:rsidP="00A7442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>
              <w:rPr>
                <w:rFonts w:eastAsia="Arial"/>
                <w:b/>
                <w:sz w:val="24"/>
                <w:szCs w:val="24"/>
              </w:rPr>
              <w:t>I.-VI.</w:t>
            </w:r>
            <w:bookmarkStart w:id="0" w:name="_GoBack"/>
            <w:bookmarkEnd w:id="0"/>
            <w:r>
              <w:rPr>
                <w:rFonts w:eastAsia="Arial"/>
                <w:b/>
                <w:sz w:val="24"/>
                <w:szCs w:val="24"/>
              </w:rPr>
              <w:t xml:space="preserve"> 2022.</w:t>
            </w:r>
          </w:p>
        </w:tc>
      </w:tr>
      <w:tr w:rsidR="00A7442A" w:rsidRPr="006C2AD2" w:rsidTr="00A7442A">
        <w:trPr>
          <w:trHeight w:val="195"/>
          <w:tblCellSpacing w:w="20" w:type="dxa"/>
        </w:trPr>
        <w:tc>
          <w:tcPr>
            <w:tcW w:w="1286" w:type="dxa"/>
            <w:shd w:val="clear" w:color="auto" w:fill="9CC2E5" w:themeFill="accent1" w:themeFillTint="99"/>
            <w:vAlign w:val="center"/>
          </w:tcPr>
          <w:p w:rsidR="00A7442A" w:rsidRPr="006C2AD2" w:rsidRDefault="00A7442A" w:rsidP="00A7442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49" w:type="dxa"/>
            <w:shd w:val="clear" w:color="auto" w:fill="FFFFFF"/>
          </w:tcPr>
          <w:p w:rsidR="00A7442A" w:rsidRPr="006C2AD2" w:rsidRDefault="00A7442A" w:rsidP="00A7442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2,1</w:t>
            </w:r>
          </w:p>
        </w:tc>
        <w:tc>
          <w:tcPr>
            <w:tcW w:w="1450" w:type="dxa"/>
            <w:shd w:val="clear" w:color="auto" w:fill="FFFFFF"/>
          </w:tcPr>
          <w:p w:rsidR="00A7442A" w:rsidRPr="006C2AD2" w:rsidRDefault="00A7442A" w:rsidP="00A7442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6C2AD2">
              <w:rPr>
                <w:rFonts w:cs="Arial"/>
                <w:sz w:val="24"/>
                <w:szCs w:val="24"/>
                <w:lang w:val="hr-HR"/>
              </w:rPr>
              <w:t>2,1</w:t>
            </w:r>
          </w:p>
        </w:tc>
        <w:tc>
          <w:tcPr>
            <w:tcW w:w="1451" w:type="dxa"/>
            <w:shd w:val="clear" w:color="auto" w:fill="FFFFFF"/>
          </w:tcPr>
          <w:p w:rsidR="00A7442A" w:rsidRPr="006C2AD2" w:rsidRDefault="00A7442A" w:rsidP="00A7442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1,8</w:t>
            </w:r>
          </w:p>
        </w:tc>
        <w:tc>
          <w:tcPr>
            <w:tcW w:w="1450" w:type="dxa"/>
            <w:shd w:val="clear" w:color="auto" w:fill="FFFFFF"/>
          </w:tcPr>
          <w:p w:rsidR="00A7442A" w:rsidRPr="00A1278F" w:rsidRDefault="00A7442A" w:rsidP="00A7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431" w:type="dxa"/>
            <w:shd w:val="clear" w:color="auto" w:fill="FFFFFF"/>
          </w:tcPr>
          <w:p w:rsidR="00A7442A" w:rsidRPr="00EE6932" w:rsidRDefault="00A7442A" w:rsidP="00A7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A7442A" w:rsidRPr="006C2AD2" w:rsidTr="00A7442A">
        <w:trPr>
          <w:trHeight w:val="195"/>
          <w:tblCellSpacing w:w="20" w:type="dxa"/>
        </w:trPr>
        <w:tc>
          <w:tcPr>
            <w:tcW w:w="1286" w:type="dxa"/>
            <w:shd w:val="clear" w:color="auto" w:fill="9CC2E5" w:themeFill="accent1" w:themeFillTint="99"/>
            <w:vAlign w:val="center"/>
          </w:tcPr>
          <w:p w:rsidR="00A7442A" w:rsidRPr="006C2AD2" w:rsidRDefault="00A7442A" w:rsidP="00A7442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49" w:type="dxa"/>
            <w:shd w:val="clear" w:color="auto" w:fill="FFFFFF"/>
          </w:tcPr>
          <w:p w:rsidR="00A7442A" w:rsidRPr="006C2AD2" w:rsidRDefault="00A7442A" w:rsidP="00A7442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3,1</w:t>
            </w:r>
          </w:p>
        </w:tc>
        <w:tc>
          <w:tcPr>
            <w:tcW w:w="1450" w:type="dxa"/>
            <w:shd w:val="clear" w:color="auto" w:fill="FFFFFF"/>
          </w:tcPr>
          <w:p w:rsidR="00A7442A" w:rsidRPr="006C2AD2" w:rsidRDefault="00A7442A" w:rsidP="00A7442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6C2AD2">
              <w:rPr>
                <w:rFonts w:cs="Arial"/>
                <w:sz w:val="24"/>
                <w:szCs w:val="24"/>
                <w:lang w:val="hr-HR"/>
              </w:rPr>
              <w:t>3,4</w:t>
            </w:r>
          </w:p>
        </w:tc>
        <w:tc>
          <w:tcPr>
            <w:tcW w:w="1451" w:type="dxa"/>
            <w:shd w:val="clear" w:color="auto" w:fill="FFFFFF"/>
          </w:tcPr>
          <w:p w:rsidR="00A7442A" w:rsidRPr="006C2AD2" w:rsidRDefault="00A7442A" w:rsidP="00A7442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2,8</w:t>
            </w:r>
          </w:p>
        </w:tc>
        <w:tc>
          <w:tcPr>
            <w:tcW w:w="1450" w:type="dxa"/>
            <w:shd w:val="clear" w:color="auto" w:fill="FFFFFF"/>
          </w:tcPr>
          <w:p w:rsidR="00A7442A" w:rsidRPr="00A1278F" w:rsidRDefault="00A7442A" w:rsidP="00A7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31" w:type="dxa"/>
            <w:shd w:val="clear" w:color="auto" w:fill="FFFFFF"/>
          </w:tcPr>
          <w:p w:rsidR="00A7442A" w:rsidRPr="00EE6932" w:rsidRDefault="00A7442A" w:rsidP="00A7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A7442A" w:rsidRPr="006C2AD2" w:rsidTr="00A7442A">
        <w:trPr>
          <w:trHeight w:val="195"/>
          <w:tblCellSpacing w:w="20" w:type="dxa"/>
        </w:trPr>
        <w:tc>
          <w:tcPr>
            <w:tcW w:w="1286" w:type="dxa"/>
            <w:shd w:val="clear" w:color="auto" w:fill="9CC2E5" w:themeFill="accent1" w:themeFillTint="99"/>
            <w:vAlign w:val="center"/>
          </w:tcPr>
          <w:p w:rsidR="00A7442A" w:rsidRPr="006C2AD2" w:rsidRDefault="00A7442A" w:rsidP="00A7442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49" w:type="dxa"/>
            <w:shd w:val="clear" w:color="auto" w:fill="FFFFFF"/>
          </w:tcPr>
          <w:p w:rsidR="00A7442A" w:rsidRPr="006C2AD2" w:rsidRDefault="00A7442A" w:rsidP="00A7442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5,2</w:t>
            </w:r>
          </w:p>
        </w:tc>
        <w:tc>
          <w:tcPr>
            <w:tcW w:w="1450" w:type="dxa"/>
            <w:shd w:val="clear" w:color="auto" w:fill="FFFFFF"/>
          </w:tcPr>
          <w:p w:rsidR="00A7442A" w:rsidRPr="006C2AD2" w:rsidRDefault="00A7442A" w:rsidP="00A7442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6C2AD2">
              <w:rPr>
                <w:rFonts w:cs="Arial"/>
                <w:b/>
                <w:sz w:val="24"/>
                <w:szCs w:val="24"/>
                <w:lang w:val="hr-HR"/>
              </w:rPr>
              <w:t>5,5</w:t>
            </w:r>
          </w:p>
        </w:tc>
        <w:tc>
          <w:tcPr>
            <w:tcW w:w="1451" w:type="dxa"/>
            <w:shd w:val="clear" w:color="auto" w:fill="FFFFFF"/>
          </w:tcPr>
          <w:p w:rsidR="00A7442A" w:rsidRPr="006C2AD2" w:rsidRDefault="00A7442A" w:rsidP="00A7442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4,6</w:t>
            </w:r>
          </w:p>
        </w:tc>
        <w:tc>
          <w:tcPr>
            <w:tcW w:w="1450" w:type="dxa"/>
            <w:shd w:val="clear" w:color="auto" w:fill="FFFFFF"/>
          </w:tcPr>
          <w:p w:rsidR="00A7442A" w:rsidRPr="00A1278F" w:rsidRDefault="00A7442A" w:rsidP="00A744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431" w:type="dxa"/>
            <w:shd w:val="clear" w:color="auto" w:fill="FFFFFF"/>
          </w:tcPr>
          <w:p w:rsidR="00A7442A" w:rsidRPr="00EE6932" w:rsidRDefault="00A7442A" w:rsidP="00A744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</w:tr>
      <w:tr w:rsidR="00A7442A" w:rsidRPr="006C2AD2" w:rsidTr="00A7442A">
        <w:trPr>
          <w:trHeight w:val="188"/>
          <w:tblCellSpacing w:w="20" w:type="dxa"/>
        </w:trPr>
        <w:tc>
          <w:tcPr>
            <w:tcW w:w="1286" w:type="dxa"/>
            <w:shd w:val="clear" w:color="auto" w:fill="9CC2E5" w:themeFill="accent1" w:themeFillTint="99"/>
            <w:vAlign w:val="center"/>
          </w:tcPr>
          <w:p w:rsidR="00A7442A" w:rsidRPr="006C2AD2" w:rsidRDefault="00A7442A" w:rsidP="00A7442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49" w:type="dxa"/>
            <w:shd w:val="clear" w:color="auto" w:fill="FFFFFF"/>
          </w:tcPr>
          <w:p w:rsidR="00A7442A" w:rsidRPr="006C2AD2" w:rsidRDefault="00A7442A" w:rsidP="00A7442A">
            <w:pPr>
              <w:pStyle w:val="INormal"/>
              <w:ind w:hanging="143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-1,0</w:t>
            </w:r>
          </w:p>
        </w:tc>
        <w:tc>
          <w:tcPr>
            <w:tcW w:w="1450" w:type="dxa"/>
            <w:shd w:val="clear" w:color="auto" w:fill="FFFFFF"/>
          </w:tcPr>
          <w:p w:rsidR="00A7442A" w:rsidRPr="006C2AD2" w:rsidRDefault="00A7442A" w:rsidP="00A7442A">
            <w:pPr>
              <w:pStyle w:val="INormal"/>
              <w:ind w:hanging="143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6C2AD2">
              <w:rPr>
                <w:rFonts w:cs="Arial"/>
                <w:sz w:val="24"/>
                <w:szCs w:val="24"/>
                <w:lang w:val="hr-HR"/>
              </w:rPr>
              <w:t>-1,3</w:t>
            </w:r>
          </w:p>
        </w:tc>
        <w:tc>
          <w:tcPr>
            <w:tcW w:w="1451" w:type="dxa"/>
            <w:shd w:val="clear" w:color="auto" w:fill="FFFFFF"/>
          </w:tcPr>
          <w:p w:rsidR="00A7442A" w:rsidRPr="006C2AD2" w:rsidRDefault="00A7442A" w:rsidP="00A7442A">
            <w:pPr>
              <w:pStyle w:val="INormal"/>
              <w:ind w:hanging="143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-1,0</w:t>
            </w:r>
          </w:p>
        </w:tc>
        <w:tc>
          <w:tcPr>
            <w:tcW w:w="1450" w:type="dxa"/>
            <w:shd w:val="clear" w:color="auto" w:fill="FFFFFF"/>
          </w:tcPr>
          <w:p w:rsidR="00A7442A" w:rsidRPr="00A1278F" w:rsidRDefault="00A7442A" w:rsidP="00A7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-1,1</w:t>
            </w:r>
          </w:p>
        </w:tc>
        <w:tc>
          <w:tcPr>
            <w:tcW w:w="1431" w:type="dxa"/>
            <w:shd w:val="clear" w:color="auto" w:fill="FFFFFF"/>
          </w:tcPr>
          <w:p w:rsidR="00A7442A" w:rsidRPr="00EE6932" w:rsidRDefault="00A7442A" w:rsidP="00A7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</w:tbl>
    <w:p w:rsidR="009E2987" w:rsidRDefault="00112D7A" w:rsidP="00112D7A">
      <w:pPr>
        <w:pStyle w:val="INormal"/>
        <w:rPr>
          <w:rFonts w:cs="Arial"/>
          <w:i/>
          <w:lang w:val="hr-HR"/>
        </w:rPr>
      </w:pPr>
      <w:r w:rsidRPr="006C2AD2">
        <w:rPr>
          <w:rFonts w:cs="Arial"/>
          <w:i/>
          <w:lang w:val="la-Latn"/>
        </w:rPr>
        <w:t xml:space="preserve">Izvor: </w:t>
      </w:r>
      <w:r w:rsidR="00F67999" w:rsidRPr="006C2AD2">
        <w:rPr>
          <w:rFonts w:cs="Arial"/>
          <w:i/>
          <w:lang w:val="la-Latn"/>
        </w:rPr>
        <w:t>DZS</w:t>
      </w:r>
    </w:p>
    <w:p w:rsidR="0012387A" w:rsidRPr="006C2AD2" w:rsidRDefault="0012387A" w:rsidP="008C3671">
      <w:pPr>
        <w:pStyle w:val="INormal"/>
        <w:spacing w:after="0"/>
        <w:rPr>
          <w:rFonts w:cs="Arial"/>
          <w:i/>
          <w:lang w:val="la-Latn"/>
        </w:rPr>
      </w:pPr>
    </w:p>
    <w:tbl>
      <w:tblPr>
        <w:tblW w:w="886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64"/>
        <w:gridCol w:w="3481"/>
        <w:gridCol w:w="1811"/>
        <w:gridCol w:w="1352"/>
      </w:tblGrid>
      <w:tr w:rsidR="006C2AD2" w:rsidRPr="00510DA2" w:rsidTr="00F214B7">
        <w:trPr>
          <w:trHeight w:val="539"/>
          <w:tblCellSpacing w:w="20" w:type="dxa"/>
        </w:trPr>
        <w:tc>
          <w:tcPr>
            <w:tcW w:w="8781" w:type="dxa"/>
            <w:gridSpan w:val="5"/>
            <w:shd w:val="clear" w:color="auto" w:fill="9CC2E5" w:themeFill="accent1" w:themeFillTint="99"/>
            <w:vAlign w:val="center"/>
          </w:tcPr>
          <w:p w:rsidR="00112D7A" w:rsidRPr="00510DA2" w:rsidRDefault="008C3671" w:rsidP="00A84F64">
            <w:pPr>
              <w:spacing w:after="0"/>
              <w:rPr>
                <w:rFonts w:eastAsia="Arial"/>
                <w:b/>
                <w:sz w:val="24"/>
                <w:szCs w:val="24"/>
              </w:rPr>
            </w:pPr>
            <w:r w:rsidRPr="00510DA2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082086" w:rsidRPr="00510DA2">
              <w:rPr>
                <w:rFonts w:eastAsia="Arial"/>
                <w:b/>
                <w:sz w:val="24"/>
                <w:szCs w:val="24"/>
              </w:rPr>
              <w:t>U</w:t>
            </w:r>
            <w:r w:rsidR="002612AC" w:rsidRPr="00510DA2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A84F64" w:rsidRPr="00510DA2">
              <w:rPr>
                <w:rFonts w:eastAsia="Arial"/>
                <w:b/>
                <w:sz w:val="24"/>
                <w:szCs w:val="24"/>
              </w:rPr>
              <w:t xml:space="preserve">I-VI </w:t>
            </w:r>
            <w:r w:rsidR="002612AC" w:rsidRPr="00510DA2">
              <w:rPr>
                <w:rFonts w:eastAsia="Arial"/>
                <w:b/>
                <w:sz w:val="24"/>
                <w:szCs w:val="24"/>
              </w:rPr>
              <w:t>20</w:t>
            </w:r>
            <w:r w:rsidR="00DE7269" w:rsidRPr="00510DA2">
              <w:rPr>
                <w:rFonts w:eastAsia="Arial"/>
                <w:b/>
                <w:sz w:val="24"/>
                <w:szCs w:val="24"/>
              </w:rPr>
              <w:t>2</w:t>
            </w:r>
            <w:r w:rsidR="00A84F64" w:rsidRPr="00510DA2">
              <w:rPr>
                <w:rFonts w:eastAsia="Arial"/>
                <w:b/>
                <w:sz w:val="24"/>
                <w:szCs w:val="24"/>
              </w:rPr>
              <w:t>2</w:t>
            </w:r>
            <w:r w:rsidR="002612AC" w:rsidRPr="00510DA2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6C2AD2" w:rsidRPr="00510DA2" w:rsidTr="00451944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510DA2" w:rsidRDefault="00112D7A" w:rsidP="0030308E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510DA2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112D7A" w:rsidRPr="00510DA2" w:rsidRDefault="00112D7A" w:rsidP="0030308E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510DA2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441" w:type="dxa"/>
            <w:shd w:val="clear" w:color="auto" w:fill="FFFFFF"/>
            <w:vAlign w:val="center"/>
          </w:tcPr>
          <w:p w:rsidR="00112D7A" w:rsidRPr="00510DA2" w:rsidRDefault="00112D7A" w:rsidP="0030308E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510DA2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112D7A" w:rsidRPr="00510DA2" w:rsidRDefault="0007488C" w:rsidP="0030308E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510DA2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12D7A" w:rsidRPr="00510DA2" w:rsidRDefault="00481EEC" w:rsidP="0030308E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510DA2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451944" w:rsidRPr="00510DA2" w:rsidTr="00665BAF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51944" w:rsidRPr="00510DA2" w:rsidRDefault="00451944" w:rsidP="00451944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510DA2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2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510DA2" w:rsidRDefault="00451944" w:rsidP="00451944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510DA2">
              <w:rPr>
                <w:sz w:val="24"/>
                <w:szCs w:val="24"/>
              </w:rPr>
              <w:t>1005</w:t>
            </w:r>
          </w:p>
        </w:tc>
        <w:tc>
          <w:tcPr>
            <w:tcW w:w="34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510DA2" w:rsidRDefault="00451944" w:rsidP="00451944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510DA2">
              <w:rPr>
                <w:sz w:val="24"/>
                <w:szCs w:val="24"/>
              </w:rPr>
              <w:t>Kukuruz</w:t>
            </w:r>
          </w:p>
        </w:tc>
        <w:tc>
          <w:tcPr>
            <w:tcW w:w="17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bottom"/>
          </w:tcPr>
          <w:p w:rsidR="00451944" w:rsidRPr="00510DA2" w:rsidRDefault="00451944" w:rsidP="00451944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510DA2">
              <w:rPr>
                <w:sz w:val="24"/>
                <w:szCs w:val="24"/>
                <w:lang w:eastAsia="hr-HR"/>
              </w:rPr>
              <w:t>128.910.116</w:t>
            </w:r>
          </w:p>
        </w:tc>
        <w:tc>
          <w:tcPr>
            <w:tcW w:w="129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02457C" w:rsidRDefault="0002457C" w:rsidP="00451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451944" w:rsidRPr="00510DA2" w:rsidTr="00A47BB9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51944" w:rsidRPr="00510DA2" w:rsidRDefault="00451944" w:rsidP="00451944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510DA2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2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510DA2" w:rsidRDefault="00451944" w:rsidP="00451944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510DA2">
              <w:rPr>
                <w:sz w:val="24"/>
                <w:szCs w:val="24"/>
                <w:lang w:val="la-Latn"/>
              </w:rPr>
              <w:t>4401</w:t>
            </w:r>
          </w:p>
        </w:tc>
        <w:tc>
          <w:tcPr>
            <w:tcW w:w="34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510DA2" w:rsidRDefault="00451944" w:rsidP="00451944">
            <w:pPr>
              <w:spacing w:after="0"/>
              <w:jc w:val="left"/>
              <w:rPr>
                <w:sz w:val="24"/>
                <w:szCs w:val="24"/>
              </w:rPr>
            </w:pPr>
            <w:r w:rsidRPr="00510DA2">
              <w:rPr>
                <w:sz w:val="24"/>
                <w:szCs w:val="24"/>
                <w:lang w:val="la-Latn"/>
              </w:rPr>
              <w:t>Ogrjevno drvo u oblicama, cjepanicama, granama</w:t>
            </w:r>
          </w:p>
        </w:tc>
        <w:tc>
          <w:tcPr>
            <w:tcW w:w="17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bottom"/>
          </w:tcPr>
          <w:p w:rsidR="00451944" w:rsidRPr="00510DA2" w:rsidRDefault="00451944" w:rsidP="00451944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510DA2">
              <w:rPr>
                <w:sz w:val="24"/>
                <w:szCs w:val="24"/>
                <w:lang w:eastAsia="hr-HR"/>
              </w:rPr>
              <w:t>65.613.174</w:t>
            </w:r>
          </w:p>
        </w:tc>
        <w:tc>
          <w:tcPr>
            <w:tcW w:w="129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02457C" w:rsidRDefault="0002457C" w:rsidP="00451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51944" w:rsidRPr="00510DA2" w:rsidTr="00E47A8F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51944" w:rsidRPr="00510DA2" w:rsidRDefault="00451944" w:rsidP="00451944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510DA2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2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510DA2" w:rsidRDefault="00451944" w:rsidP="00451944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510DA2">
              <w:rPr>
                <w:sz w:val="24"/>
                <w:szCs w:val="24"/>
                <w:lang w:val="la-Latn"/>
              </w:rPr>
              <w:t>4407</w:t>
            </w:r>
          </w:p>
        </w:tc>
        <w:tc>
          <w:tcPr>
            <w:tcW w:w="34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510DA2" w:rsidRDefault="00451944" w:rsidP="00451944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510DA2">
              <w:rPr>
                <w:sz w:val="24"/>
                <w:szCs w:val="24"/>
                <w:lang w:val="la-Latn"/>
              </w:rPr>
              <w:t>Drvo obrađeno po dužini</w:t>
            </w:r>
          </w:p>
        </w:tc>
        <w:tc>
          <w:tcPr>
            <w:tcW w:w="17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bottom"/>
          </w:tcPr>
          <w:p w:rsidR="00451944" w:rsidRPr="00510DA2" w:rsidRDefault="00451944" w:rsidP="00451944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510DA2">
              <w:rPr>
                <w:sz w:val="24"/>
                <w:szCs w:val="24"/>
                <w:lang w:eastAsia="hr-HR"/>
              </w:rPr>
              <w:t>65.426.893</w:t>
            </w:r>
          </w:p>
        </w:tc>
        <w:tc>
          <w:tcPr>
            <w:tcW w:w="129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02457C" w:rsidRDefault="0002457C" w:rsidP="00451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51944" w:rsidRPr="00510DA2" w:rsidTr="00731E10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51944" w:rsidRPr="00510DA2" w:rsidRDefault="00451944" w:rsidP="00451944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510DA2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2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510DA2" w:rsidRDefault="00451944" w:rsidP="00451944">
            <w:pPr>
              <w:spacing w:after="0"/>
              <w:jc w:val="center"/>
              <w:rPr>
                <w:sz w:val="24"/>
                <w:szCs w:val="24"/>
              </w:rPr>
            </w:pPr>
            <w:r w:rsidRPr="00510DA2">
              <w:rPr>
                <w:sz w:val="24"/>
                <w:szCs w:val="24"/>
              </w:rPr>
              <w:t>1001</w:t>
            </w:r>
          </w:p>
        </w:tc>
        <w:tc>
          <w:tcPr>
            <w:tcW w:w="34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510DA2" w:rsidRDefault="00451944" w:rsidP="00451944">
            <w:pPr>
              <w:spacing w:after="0"/>
              <w:jc w:val="left"/>
              <w:rPr>
                <w:sz w:val="24"/>
                <w:szCs w:val="24"/>
              </w:rPr>
            </w:pPr>
            <w:r w:rsidRPr="00510DA2">
              <w:rPr>
                <w:sz w:val="24"/>
                <w:szCs w:val="24"/>
              </w:rPr>
              <w:t xml:space="preserve">Pšenica i </w:t>
            </w:r>
            <w:proofErr w:type="spellStart"/>
            <w:r w:rsidRPr="00510DA2">
              <w:rPr>
                <w:sz w:val="24"/>
                <w:szCs w:val="24"/>
              </w:rPr>
              <w:t>suražica</w:t>
            </w:r>
            <w:proofErr w:type="spellEnd"/>
          </w:p>
        </w:tc>
        <w:tc>
          <w:tcPr>
            <w:tcW w:w="17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bottom"/>
          </w:tcPr>
          <w:p w:rsidR="00451944" w:rsidRPr="00510DA2" w:rsidRDefault="00451944" w:rsidP="00451944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510DA2">
              <w:rPr>
                <w:sz w:val="24"/>
                <w:szCs w:val="24"/>
                <w:lang w:eastAsia="hr-HR"/>
              </w:rPr>
              <w:t>43.324.180</w:t>
            </w:r>
          </w:p>
        </w:tc>
        <w:tc>
          <w:tcPr>
            <w:tcW w:w="129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02457C" w:rsidRDefault="0002457C" w:rsidP="00451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451944" w:rsidRPr="00510DA2" w:rsidTr="00451944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51944" w:rsidRPr="00510DA2" w:rsidRDefault="00451944" w:rsidP="00451944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510DA2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2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510DA2" w:rsidRDefault="00451944" w:rsidP="00451944">
            <w:pPr>
              <w:spacing w:after="0"/>
              <w:jc w:val="center"/>
              <w:rPr>
                <w:sz w:val="24"/>
                <w:szCs w:val="24"/>
              </w:rPr>
            </w:pPr>
            <w:r w:rsidRPr="00510DA2">
              <w:rPr>
                <w:sz w:val="24"/>
                <w:szCs w:val="24"/>
              </w:rPr>
              <w:t>7224</w:t>
            </w:r>
          </w:p>
        </w:tc>
        <w:tc>
          <w:tcPr>
            <w:tcW w:w="34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510DA2" w:rsidRDefault="00451944" w:rsidP="00451944">
            <w:pPr>
              <w:spacing w:after="0"/>
              <w:jc w:val="left"/>
              <w:rPr>
                <w:sz w:val="24"/>
                <w:szCs w:val="24"/>
              </w:rPr>
            </w:pPr>
            <w:r w:rsidRPr="00510DA2">
              <w:rPr>
                <w:color w:val="000000"/>
                <w:sz w:val="24"/>
                <w:szCs w:val="24"/>
                <w:lang w:eastAsia="hr-HR"/>
              </w:rPr>
              <w:t>Ostali legirani čelici u ingotima ili drugim sirovim oblicima</w:t>
            </w:r>
          </w:p>
        </w:tc>
        <w:tc>
          <w:tcPr>
            <w:tcW w:w="17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510DA2" w:rsidRDefault="00451944" w:rsidP="00451944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510DA2">
              <w:rPr>
                <w:sz w:val="24"/>
                <w:szCs w:val="24"/>
                <w:lang w:eastAsia="hr-HR"/>
              </w:rPr>
              <w:t>41.391.961</w:t>
            </w:r>
          </w:p>
        </w:tc>
        <w:tc>
          <w:tcPr>
            <w:tcW w:w="129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51944" w:rsidRPr="0002457C" w:rsidRDefault="0002457C" w:rsidP="00451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451944" w:rsidRPr="00510DA2" w:rsidTr="00451944">
        <w:trPr>
          <w:trHeight w:val="392"/>
          <w:tblCellSpacing w:w="20" w:type="dxa"/>
        </w:trPr>
        <w:tc>
          <w:tcPr>
            <w:tcW w:w="5638" w:type="dxa"/>
            <w:gridSpan w:val="3"/>
            <w:shd w:val="clear" w:color="auto" w:fill="FFFFFF"/>
            <w:vAlign w:val="center"/>
          </w:tcPr>
          <w:p w:rsidR="00451944" w:rsidRPr="00510DA2" w:rsidRDefault="00451944" w:rsidP="00451944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510DA2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77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:rsidR="00451944" w:rsidRPr="00510DA2" w:rsidRDefault="00C9291C" w:rsidP="00451944">
            <w:pPr>
              <w:suppressAutoHyphens w:val="0"/>
              <w:spacing w:after="0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344.666.324</w:t>
            </w:r>
          </w:p>
        </w:tc>
        <w:tc>
          <w:tcPr>
            <w:tcW w:w="129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:rsidR="00451944" w:rsidRPr="00510DA2" w:rsidRDefault="0002457C" w:rsidP="0002457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23,6</w:t>
            </w:r>
          </w:p>
        </w:tc>
      </w:tr>
      <w:tr w:rsidR="00451944" w:rsidRPr="00510DA2" w:rsidTr="00451944">
        <w:trPr>
          <w:trHeight w:val="392"/>
          <w:tblCellSpacing w:w="20" w:type="dxa"/>
        </w:trPr>
        <w:tc>
          <w:tcPr>
            <w:tcW w:w="5638" w:type="dxa"/>
            <w:gridSpan w:val="3"/>
            <w:shd w:val="clear" w:color="auto" w:fill="FFFFFF"/>
            <w:vAlign w:val="center"/>
          </w:tcPr>
          <w:p w:rsidR="00451944" w:rsidRPr="00510DA2" w:rsidRDefault="00451944" w:rsidP="00451944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510DA2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77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:rsidR="00451944" w:rsidRPr="009B44CD" w:rsidRDefault="009B44CD" w:rsidP="0045194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1.446.670.006</w:t>
            </w:r>
          </w:p>
        </w:tc>
        <w:tc>
          <w:tcPr>
            <w:tcW w:w="129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:rsidR="00451944" w:rsidRPr="00510DA2" w:rsidRDefault="00451944" w:rsidP="00451944">
            <w:pPr>
              <w:spacing w:after="0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510DA2">
              <w:rPr>
                <w:b/>
                <w:bCs/>
                <w:sz w:val="24"/>
                <w:szCs w:val="24"/>
                <w:lang w:val="la-Latn"/>
              </w:rPr>
              <w:t>100,0</w:t>
            </w:r>
          </w:p>
        </w:tc>
      </w:tr>
    </w:tbl>
    <w:p w:rsidR="009E2987" w:rsidRPr="006C2AD2" w:rsidRDefault="00481EEC" w:rsidP="008C3671">
      <w:pPr>
        <w:pStyle w:val="INormal"/>
        <w:rPr>
          <w:rFonts w:cs="Arial"/>
          <w:i/>
          <w:lang w:val="la-Latn"/>
        </w:rPr>
      </w:pPr>
      <w:r w:rsidRPr="006C2AD2">
        <w:rPr>
          <w:rFonts w:cs="Arial"/>
          <w:i/>
          <w:lang w:val="la-Latn"/>
        </w:rPr>
        <w:t xml:space="preserve">Izvor: </w:t>
      </w:r>
      <w:r w:rsidR="002612AC" w:rsidRPr="006C2AD2">
        <w:rPr>
          <w:rFonts w:cs="Arial"/>
          <w:i/>
          <w:lang w:val="la-Latn"/>
        </w:rPr>
        <w:t>DZS</w:t>
      </w:r>
    </w:p>
    <w:p w:rsidR="006A49FE" w:rsidRPr="006C2AD2" w:rsidRDefault="006A49FE" w:rsidP="008C3671">
      <w:pPr>
        <w:pStyle w:val="INormal"/>
        <w:rPr>
          <w:rFonts w:cs="Arial"/>
          <w:i/>
          <w:lang w:val="la-Latn"/>
        </w:rPr>
      </w:pPr>
    </w:p>
    <w:tbl>
      <w:tblPr>
        <w:tblW w:w="886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60"/>
        <w:gridCol w:w="3495"/>
        <w:gridCol w:w="1811"/>
        <w:gridCol w:w="1342"/>
      </w:tblGrid>
      <w:tr w:rsidR="006C2AD2" w:rsidRPr="006C2AD2" w:rsidTr="00F214B7">
        <w:trPr>
          <w:trHeight w:val="569"/>
          <w:tblCellSpacing w:w="20" w:type="dxa"/>
        </w:trPr>
        <w:tc>
          <w:tcPr>
            <w:tcW w:w="8781" w:type="dxa"/>
            <w:gridSpan w:val="5"/>
            <w:shd w:val="clear" w:color="auto" w:fill="9CC2E5" w:themeFill="accent1" w:themeFillTint="99"/>
            <w:vAlign w:val="center"/>
          </w:tcPr>
          <w:p w:rsidR="00481EEC" w:rsidRPr="006C2AD2" w:rsidRDefault="008C3671" w:rsidP="00D27059">
            <w:pPr>
              <w:spacing w:after="0"/>
              <w:rPr>
                <w:rFonts w:eastAsia="Arial"/>
                <w:b/>
                <w:sz w:val="24"/>
                <w:szCs w:val="24"/>
              </w:rPr>
            </w:pPr>
            <w:r w:rsidRPr="006C2AD2">
              <w:rPr>
                <w:rFonts w:eastAsia="Arial"/>
                <w:b/>
                <w:sz w:val="24"/>
                <w:szCs w:val="24"/>
                <w:lang w:val="la-Latn"/>
              </w:rPr>
              <w:t>STRUKTURA NAJZNAČAJNIJIH UVOZNIH PROIZVODA</w:t>
            </w:r>
            <w:r w:rsidR="00855B4D" w:rsidRPr="006C2AD2">
              <w:rPr>
                <w:rFonts w:eastAsia="Arial"/>
                <w:b/>
                <w:sz w:val="24"/>
                <w:szCs w:val="24"/>
                <w:lang w:val="la-Latn"/>
              </w:rPr>
              <w:t xml:space="preserve"> </w:t>
            </w:r>
            <w:r w:rsidR="00C45B2E" w:rsidRPr="006C2AD2">
              <w:rPr>
                <w:rFonts w:eastAsia="Arial"/>
                <w:b/>
                <w:sz w:val="24"/>
                <w:szCs w:val="24"/>
              </w:rPr>
              <w:t>U</w:t>
            </w:r>
            <w:r w:rsidR="002612AC" w:rsidRPr="006C2AD2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D27059">
              <w:rPr>
                <w:rFonts w:eastAsia="Arial"/>
                <w:b/>
                <w:sz w:val="24"/>
                <w:szCs w:val="24"/>
              </w:rPr>
              <w:t xml:space="preserve">I-VI </w:t>
            </w:r>
            <w:r w:rsidR="002612AC" w:rsidRPr="006C2AD2">
              <w:rPr>
                <w:rFonts w:eastAsia="Arial"/>
                <w:b/>
                <w:sz w:val="24"/>
                <w:szCs w:val="24"/>
              </w:rPr>
              <w:t>20</w:t>
            </w:r>
            <w:r w:rsidR="00DD18F1">
              <w:rPr>
                <w:rFonts w:eastAsia="Arial"/>
                <w:b/>
                <w:sz w:val="24"/>
                <w:szCs w:val="24"/>
              </w:rPr>
              <w:t>2</w:t>
            </w:r>
            <w:r w:rsidR="00D27059">
              <w:rPr>
                <w:rFonts w:eastAsia="Arial"/>
                <w:b/>
                <w:sz w:val="24"/>
                <w:szCs w:val="24"/>
              </w:rPr>
              <w:t>2</w:t>
            </w:r>
            <w:r w:rsidR="002612AC" w:rsidRPr="006C2AD2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B01B47" w:rsidRPr="006C2AD2" w:rsidTr="001C698E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6C2AD2" w:rsidRDefault="00481EEC" w:rsidP="00A77FA6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eastAsia="Arial"/>
                <w:b/>
                <w:sz w:val="24"/>
                <w:szCs w:val="24"/>
                <w:lang w:val="la-Latn"/>
              </w:rPr>
              <w:lastRenderedPageBreak/>
              <w:t>R.br.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481EEC" w:rsidRPr="001C698E" w:rsidRDefault="00481EEC" w:rsidP="00A77FA6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C698E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455" w:type="dxa"/>
            <w:shd w:val="clear" w:color="auto" w:fill="FFFFFF"/>
            <w:vAlign w:val="center"/>
          </w:tcPr>
          <w:p w:rsidR="00481EEC" w:rsidRPr="001C698E" w:rsidRDefault="00481EEC" w:rsidP="00A77FA6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C698E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481EEC" w:rsidRPr="001C698E" w:rsidRDefault="0007488C" w:rsidP="00A77FA6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C698E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481EEC" w:rsidRPr="001C698E" w:rsidRDefault="00481EEC" w:rsidP="00A77FA6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C698E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6C2AD2" w:rsidRPr="006C2AD2" w:rsidTr="001C698E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62DC8" w:rsidRPr="006C2AD2" w:rsidRDefault="00762DC8" w:rsidP="00A77FA6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6C2AD2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2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62DC8" w:rsidRPr="001C698E" w:rsidRDefault="00762DC8" w:rsidP="00A77FA6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1C698E">
              <w:rPr>
                <w:sz w:val="24"/>
                <w:szCs w:val="24"/>
                <w:lang w:val="la-Latn"/>
              </w:rPr>
              <w:t>2710</w:t>
            </w:r>
          </w:p>
        </w:tc>
        <w:tc>
          <w:tcPr>
            <w:tcW w:w="34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62DC8" w:rsidRPr="001C698E" w:rsidRDefault="00762DC8" w:rsidP="00A77FA6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1C698E">
              <w:rPr>
                <w:sz w:val="24"/>
                <w:szCs w:val="24"/>
                <w:lang w:val="la-Latn"/>
              </w:rPr>
              <w:t xml:space="preserve">Naftna ulja i ulja, dobivena od bitumenskih minerala </w:t>
            </w:r>
          </w:p>
        </w:tc>
        <w:tc>
          <w:tcPr>
            <w:tcW w:w="17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62DC8" w:rsidRPr="001C698E" w:rsidRDefault="001C698E" w:rsidP="001C698E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1C698E">
              <w:rPr>
                <w:sz w:val="24"/>
                <w:szCs w:val="24"/>
                <w:lang w:eastAsia="hr-HR"/>
              </w:rPr>
              <w:t>590.894.694</w:t>
            </w:r>
          </w:p>
        </w:tc>
        <w:tc>
          <w:tcPr>
            <w:tcW w:w="128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62DC8" w:rsidRPr="001F0A17" w:rsidRDefault="001F0A17" w:rsidP="00A77F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6C2AD2" w:rsidRPr="006C2AD2" w:rsidTr="001C698E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62DC8" w:rsidRPr="006C2AD2" w:rsidRDefault="00762DC8" w:rsidP="00A77FA6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6C2AD2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2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62DC8" w:rsidRPr="001C698E" w:rsidRDefault="00762DC8" w:rsidP="00A77FA6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1C698E">
              <w:rPr>
                <w:sz w:val="24"/>
                <w:szCs w:val="24"/>
                <w:lang w:val="la-Latn"/>
              </w:rPr>
              <w:t>6115</w:t>
            </w:r>
          </w:p>
        </w:tc>
        <w:tc>
          <w:tcPr>
            <w:tcW w:w="34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F141D" w:rsidRPr="001C698E" w:rsidRDefault="00B01B47" w:rsidP="00A77FA6">
            <w:pPr>
              <w:spacing w:after="0"/>
              <w:jc w:val="left"/>
              <w:rPr>
                <w:sz w:val="24"/>
                <w:szCs w:val="24"/>
              </w:rPr>
            </w:pPr>
            <w:r w:rsidRPr="001C698E">
              <w:rPr>
                <w:sz w:val="24"/>
                <w:szCs w:val="24"/>
              </w:rPr>
              <w:t>Č</w:t>
            </w:r>
            <w:r w:rsidR="002F141D" w:rsidRPr="001C698E">
              <w:rPr>
                <w:sz w:val="24"/>
                <w:szCs w:val="24"/>
              </w:rPr>
              <w:t>arape</w:t>
            </w:r>
            <w:r w:rsidRPr="001C698E">
              <w:rPr>
                <w:sz w:val="24"/>
                <w:szCs w:val="24"/>
              </w:rPr>
              <w:t>, pletene ili kukičane</w:t>
            </w:r>
          </w:p>
          <w:p w:rsidR="00762DC8" w:rsidRPr="001C698E" w:rsidRDefault="00762DC8" w:rsidP="00A77FA6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</w:p>
        </w:tc>
        <w:tc>
          <w:tcPr>
            <w:tcW w:w="17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62DC8" w:rsidRPr="001C698E" w:rsidRDefault="001C698E" w:rsidP="001C698E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1C698E">
              <w:rPr>
                <w:sz w:val="24"/>
                <w:szCs w:val="24"/>
                <w:lang w:eastAsia="hr-HR"/>
              </w:rPr>
              <w:t>56.555.297</w:t>
            </w:r>
          </w:p>
        </w:tc>
        <w:tc>
          <w:tcPr>
            <w:tcW w:w="128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62DC8" w:rsidRPr="001F0A17" w:rsidRDefault="001F0A17" w:rsidP="00A77F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1C698E" w:rsidRPr="006C2AD2" w:rsidTr="006913C0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C698E" w:rsidRPr="006C2AD2" w:rsidRDefault="001C698E" w:rsidP="001C698E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6C2AD2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2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C698E" w:rsidRPr="001C698E" w:rsidRDefault="001C698E" w:rsidP="001C698E">
            <w:pPr>
              <w:spacing w:after="0"/>
              <w:jc w:val="center"/>
              <w:rPr>
                <w:sz w:val="24"/>
                <w:szCs w:val="24"/>
              </w:rPr>
            </w:pPr>
            <w:r w:rsidRPr="001C698E">
              <w:rPr>
                <w:sz w:val="24"/>
                <w:szCs w:val="24"/>
              </w:rPr>
              <w:t>8903</w:t>
            </w:r>
          </w:p>
          <w:p w:rsidR="001C698E" w:rsidRPr="001C698E" w:rsidRDefault="001C698E" w:rsidP="001C698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C698E" w:rsidRPr="001C698E" w:rsidRDefault="001C698E" w:rsidP="001C698E">
            <w:pPr>
              <w:spacing w:after="0"/>
              <w:jc w:val="left"/>
              <w:rPr>
                <w:sz w:val="24"/>
                <w:szCs w:val="24"/>
              </w:rPr>
            </w:pPr>
            <w:r w:rsidRPr="001C698E">
              <w:rPr>
                <w:sz w:val="24"/>
                <w:szCs w:val="24"/>
              </w:rPr>
              <w:t>Jahte i ostala plovila za razonodu ili šport</w:t>
            </w:r>
          </w:p>
        </w:tc>
        <w:tc>
          <w:tcPr>
            <w:tcW w:w="17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bottom"/>
          </w:tcPr>
          <w:p w:rsidR="001C698E" w:rsidRPr="001C698E" w:rsidRDefault="001C698E" w:rsidP="001C698E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1C698E">
              <w:rPr>
                <w:sz w:val="24"/>
                <w:szCs w:val="24"/>
                <w:lang w:eastAsia="hr-HR"/>
              </w:rPr>
              <w:t>44.144.380</w:t>
            </w:r>
          </w:p>
        </w:tc>
        <w:tc>
          <w:tcPr>
            <w:tcW w:w="128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C698E" w:rsidRPr="001F0A17" w:rsidRDefault="001F0A17" w:rsidP="001C69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1C698E" w:rsidRPr="006C2AD2" w:rsidTr="00F66D6E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C698E" w:rsidRPr="006C2AD2" w:rsidRDefault="001C698E" w:rsidP="001C698E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6C2AD2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2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C698E" w:rsidRPr="001C698E" w:rsidRDefault="001C698E" w:rsidP="001C698E">
            <w:pPr>
              <w:spacing w:after="0"/>
              <w:jc w:val="center"/>
              <w:rPr>
                <w:sz w:val="24"/>
                <w:szCs w:val="24"/>
              </w:rPr>
            </w:pPr>
            <w:r w:rsidRPr="001C698E">
              <w:rPr>
                <w:sz w:val="24"/>
                <w:szCs w:val="24"/>
              </w:rPr>
              <w:t>7210</w:t>
            </w:r>
          </w:p>
        </w:tc>
        <w:tc>
          <w:tcPr>
            <w:tcW w:w="34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C698E" w:rsidRPr="001C698E" w:rsidRDefault="001C698E" w:rsidP="001C698E">
            <w:pPr>
              <w:spacing w:after="0"/>
              <w:jc w:val="left"/>
              <w:rPr>
                <w:sz w:val="24"/>
                <w:szCs w:val="24"/>
              </w:rPr>
            </w:pPr>
            <w:r w:rsidRPr="001C698E">
              <w:rPr>
                <w:color w:val="000000"/>
                <w:sz w:val="24"/>
                <w:szCs w:val="24"/>
                <w:lang w:eastAsia="hr-HR"/>
              </w:rPr>
              <w:t xml:space="preserve">Plosnati valjani proizvodi od željeza ili </w:t>
            </w:r>
            <w:proofErr w:type="spellStart"/>
            <w:r w:rsidRPr="001C698E">
              <w:rPr>
                <w:color w:val="000000"/>
                <w:sz w:val="24"/>
                <w:szCs w:val="24"/>
                <w:lang w:eastAsia="hr-HR"/>
              </w:rPr>
              <w:t>nelegiranog</w:t>
            </w:r>
            <w:proofErr w:type="spellEnd"/>
            <w:r w:rsidRPr="001C698E">
              <w:rPr>
                <w:color w:val="000000"/>
                <w:sz w:val="24"/>
                <w:szCs w:val="24"/>
                <w:lang w:eastAsia="hr-HR"/>
              </w:rPr>
              <w:t xml:space="preserve"> čelika</w:t>
            </w:r>
          </w:p>
        </w:tc>
        <w:tc>
          <w:tcPr>
            <w:tcW w:w="17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bottom"/>
          </w:tcPr>
          <w:p w:rsidR="001C698E" w:rsidRPr="001C698E" w:rsidRDefault="001C698E" w:rsidP="001C698E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1C698E">
              <w:rPr>
                <w:sz w:val="24"/>
                <w:szCs w:val="24"/>
                <w:lang w:eastAsia="hr-HR"/>
              </w:rPr>
              <w:t>42.876.768</w:t>
            </w:r>
          </w:p>
        </w:tc>
        <w:tc>
          <w:tcPr>
            <w:tcW w:w="128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C698E" w:rsidRPr="001C698E" w:rsidRDefault="001F0A17" w:rsidP="001C69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1C698E" w:rsidRPr="006C2AD2" w:rsidTr="001C698E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C698E" w:rsidRPr="0085235B" w:rsidRDefault="001C698E" w:rsidP="001C698E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2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C698E" w:rsidRPr="001C698E" w:rsidRDefault="001C698E" w:rsidP="001C698E">
            <w:pPr>
              <w:spacing w:after="0"/>
              <w:jc w:val="center"/>
              <w:rPr>
                <w:sz w:val="24"/>
                <w:szCs w:val="24"/>
              </w:rPr>
            </w:pPr>
            <w:r w:rsidRPr="001C698E">
              <w:rPr>
                <w:sz w:val="24"/>
                <w:szCs w:val="24"/>
              </w:rPr>
              <w:t>7208</w:t>
            </w:r>
          </w:p>
        </w:tc>
        <w:tc>
          <w:tcPr>
            <w:tcW w:w="34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C698E" w:rsidRPr="001C698E" w:rsidRDefault="001C698E" w:rsidP="001C698E">
            <w:pPr>
              <w:spacing w:after="0"/>
              <w:jc w:val="left"/>
              <w:rPr>
                <w:sz w:val="24"/>
                <w:szCs w:val="24"/>
              </w:rPr>
            </w:pPr>
            <w:r w:rsidRPr="001C698E">
              <w:rPr>
                <w:color w:val="000000"/>
                <w:sz w:val="24"/>
                <w:szCs w:val="24"/>
                <w:lang w:eastAsia="hr-HR"/>
              </w:rPr>
              <w:t xml:space="preserve">Toplo valjani plosnati proizvodi od željeza ili </w:t>
            </w:r>
            <w:proofErr w:type="spellStart"/>
            <w:r w:rsidRPr="001C698E">
              <w:rPr>
                <w:color w:val="000000"/>
                <w:sz w:val="24"/>
                <w:szCs w:val="24"/>
                <w:lang w:eastAsia="hr-HR"/>
              </w:rPr>
              <w:t>nelegiranog</w:t>
            </w:r>
            <w:proofErr w:type="spellEnd"/>
            <w:r w:rsidRPr="001C698E">
              <w:rPr>
                <w:color w:val="000000"/>
                <w:sz w:val="24"/>
                <w:szCs w:val="24"/>
                <w:lang w:eastAsia="hr-HR"/>
              </w:rPr>
              <w:t xml:space="preserve"> čelika</w:t>
            </w:r>
          </w:p>
        </w:tc>
        <w:tc>
          <w:tcPr>
            <w:tcW w:w="17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C698E" w:rsidRPr="001C698E" w:rsidRDefault="001C698E" w:rsidP="001C698E">
            <w:pPr>
              <w:spacing w:after="0"/>
              <w:jc w:val="center"/>
              <w:rPr>
                <w:sz w:val="24"/>
                <w:szCs w:val="24"/>
              </w:rPr>
            </w:pPr>
            <w:r w:rsidRPr="001C698E">
              <w:rPr>
                <w:sz w:val="24"/>
                <w:szCs w:val="24"/>
                <w:lang w:eastAsia="hr-HR"/>
              </w:rPr>
              <w:t>38.345.513</w:t>
            </w:r>
          </w:p>
        </w:tc>
        <w:tc>
          <w:tcPr>
            <w:tcW w:w="128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C698E" w:rsidRPr="001C698E" w:rsidRDefault="001F0A17" w:rsidP="001C69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1C698E" w:rsidRPr="006C2AD2" w:rsidTr="001C698E">
        <w:trPr>
          <w:trHeight w:val="392"/>
          <w:tblCellSpacing w:w="20" w:type="dxa"/>
        </w:trPr>
        <w:tc>
          <w:tcPr>
            <w:tcW w:w="5648" w:type="dxa"/>
            <w:gridSpan w:val="3"/>
            <w:shd w:val="clear" w:color="auto" w:fill="FFFFFF"/>
            <w:vAlign w:val="center"/>
          </w:tcPr>
          <w:p w:rsidR="001C698E" w:rsidRPr="006C2AD2" w:rsidRDefault="001C698E" w:rsidP="001C698E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77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:rsidR="001C698E" w:rsidRPr="006C2AD2" w:rsidRDefault="001F0A17" w:rsidP="001C698E">
            <w:pPr>
              <w:suppressAutoHyphens w:val="0"/>
              <w:spacing w:after="0"/>
              <w:jc w:val="right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772.816.652</w:t>
            </w:r>
          </w:p>
        </w:tc>
        <w:tc>
          <w:tcPr>
            <w:tcW w:w="128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:rsidR="001C698E" w:rsidRPr="006C2AD2" w:rsidRDefault="001F0A17" w:rsidP="001C698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28,6</w:t>
            </w:r>
          </w:p>
        </w:tc>
      </w:tr>
      <w:tr w:rsidR="001C698E" w:rsidRPr="006C2AD2" w:rsidTr="001C698E">
        <w:trPr>
          <w:trHeight w:val="392"/>
          <w:tblCellSpacing w:w="20" w:type="dxa"/>
        </w:trPr>
        <w:tc>
          <w:tcPr>
            <w:tcW w:w="5648" w:type="dxa"/>
            <w:gridSpan w:val="3"/>
            <w:shd w:val="clear" w:color="auto" w:fill="FFFFFF"/>
            <w:vAlign w:val="center"/>
          </w:tcPr>
          <w:p w:rsidR="001C698E" w:rsidRPr="006C2AD2" w:rsidRDefault="001C698E" w:rsidP="001C698E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6C2AD2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77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:rsidR="001C698E" w:rsidRPr="006C2AD2" w:rsidRDefault="001C698E" w:rsidP="001C698E">
            <w:pPr>
              <w:spacing w:after="0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C2AD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698.925.561</w:t>
            </w:r>
          </w:p>
        </w:tc>
        <w:tc>
          <w:tcPr>
            <w:tcW w:w="128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:rsidR="001C698E" w:rsidRPr="006C2AD2" w:rsidRDefault="001C698E" w:rsidP="001C698E">
            <w:pPr>
              <w:spacing w:after="0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6C2AD2">
              <w:rPr>
                <w:b/>
                <w:bCs/>
                <w:sz w:val="24"/>
                <w:szCs w:val="24"/>
                <w:lang w:val="la-Latn"/>
              </w:rPr>
              <w:t>100,0</w:t>
            </w:r>
          </w:p>
        </w:tc>
      </w:tr>
    </w:tbl>
    <w:p w:rsidR="001C698E" w:rsidRPr="006C2AD2" w:rsidRDefault="00481EEC" w:rsidP="00FB3B10">
      <w:pPr>
        <w:rPr>
          <w:i/>
        </w:rPr>
      </w:pPr>
      <w:r w:rsidRPr="006C2AD2">
        <w:rPr>
          <w:i/>
          <w:lang w:val="la-Latn"/>
        </w:rPr>
        <w:t xml:space="preserve">Izvor: </w:t>
      </w:r>
      <w:r w:rsidR="002612AC" w:rsidRPr="006C2AD2">
        <w:rPr>
          <w:i/>
          <w:lang w:val="la-Latn"/>
        </w:rPr>
        <w:t>DZS</w:t>
      </w:r>
    </w:p>
    <w:p w:rsidR="000F0FBA" w:rsidRPr="006C2AD2" w:rsidRDefault="000F0FBA" w:rsidP="00FB3B10">
      <w:pPr>
        <w:rPr>
          <w:i/>
        </w:rPr>
      </w:pPr>
    </w:p>
    <w:p w:rsidR="00FB3B10" w:rsidRPr="006C2AD2" w:rsidRDefault="00FB3B10" w:rsidP="00FB3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6C2AD2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7D49A5" w:rsidRPr="006C2AD2" w:rsidRDefault="007D49A5" w:rsidP="006D5365">
      <w:pPr>
        <w:pStyle w:val="IBul1"/>
        <w:suppressAutoHyphens w:val="0"/>
        <w:spacing w:before="120" w:after="120"/>
        <w:ind w:left="284" w:hanging="284"/>
        <w:rPr>
          <w:b/>
          <w:sz w:val="24"/>
          <w:szCs w:val="24"/>
          <w:lang w:val="la-Latn"/>
        </w:rPr>
      </w:pPr>
      <w:r w:rsidRPr="006C2AD2">
        <w:rPr>
          <w:b/>
          <w:sz w:val="24"/>
          <w:szCs w:val="24"/>
          <w:lang w:val="la-Latn"/>
        </w:rPr>
        <w:t xml:space="preserve">Ugovor o izbjegavanju dvostrukog oporezivanja porezima na dohodak i sprječavanju izbjegavanja plaćanja poreza </w:t>
      </w:r>
      <w:r w:rsidRPr="006C2AD2">
        <w:rPr>
          <w:sz w:val="24"/>
          <w:szCs w:val="24"/>
          <w:lang w:val="la-Latn"/>
        </w:rPr>
        <w:t>(</w:t>
      </w:r>
      <w:r w:rsidRPr="006C2AD2">
        <w:rPr>
          <w:i/>
          <w:sz w:val="24"/>
          <w:szCs w:val="24"/>
          <w:lang w:val="la-Latn"/>
        </w:rPr>
        <w:t>potpisan 29.10.1999., stupio na snagu 15. rujna 2009., u primjeni od 01. siječnja 2010.</w:t>
      </w:r>
      <w:r w:rsidRPr="006C2AD2">
        <w:rPr>
          <w:sz w:val="24"/>
          <w:szCs w:val="24"/>
          <w:lang w:val="la-Latn"/>
        </w:rPr>
        <w:t xml:space="preserve">). </w:t>
      </w:r>
    </w:p>
    <w:p w:rsidR="007D49A5" w:rsidRPr="006C2AD2" w:rsidRDefault="007D49A5" w:rsidP="006D5365">
      <w:pPr>
        <w:pStyle w:val="IBul1"/>
        <w:suppressAutoHyphens w:val="0"/>
        <w:spacing w:before="120" w:after="120"/>
        <w:ind w:left="284" w:hanging="284"/>
        <w:rPr>
          <w:sz w:val="24"/>
          <w:szCs w:val="24"/>
          <w:lang w:val="la-Latn"/>
        </w:rPr>
      </w:pPr>
      <w:r w:rsidRPr="006C2AD2">
        <w:rPr>
          <w:b/>
          <w:sz w:val="24"/>
          <w:szCs w:val="24"/>
          <w:lang w:val="la-Latn"/>
        </w:rPr>
        <w:t xml:space="preserve">Sporazum o turističkoj suradnji </w:t>
      </w:r>
      <w:r w:rsidRPr="006C2AD2">
        <w:rPr>
          <w:sz w:val="24"/>
          <w:szCs w:val="24"/>
          <w:lang w:val="la-Latn"/>
        </w:rPr>
        <w:t>(</w:t>
      </w:r>
      <w:r w:rsidRPr="006C2AD2">
        <w:rPr>
          <w:i/>
          <w:sz w:val="24"/>
          <w:szCs w:val="24"/>
          <w:lang w:val="la-Latn"/>
        </w:rPr>
        <w:t>potpisan 27.06.1997.; stupio na snagu 20.08.1998.</w:t>
      </w:r>
      <w:r w:rsidRPr="006C2AD2">
        <w:rPr>
          <w:sz w:val="24"/>
          <w:szCs w:val="24"/>
          <w:lang w:val="la-Latn"/>
        </w:rPr>
        <w:t>)</w:t>
      </w:r>
    </w:p>
    <w:p w:rsidR="007D49A5" w:rsidRPr="006C2AD2" w:rsidRDefault="007D49A5" w:rsidP="006D5365">
      <w:pPr>
        <w:pStyle w:val="IBul1"/>
        <w:suppressAutoHyphens w:val="0"/>
        <w:spacing w:before="120" w:after="120"/>
        <w:ind w:left="284" w:hanging="284"/>
        <w:rPr>
          <w:sz w:val="24"/>
          <w:szCs w:val="24"/>
          <w:lang w:val="la-Latn"/>
        </w:rPr>
      </w:pPr>
      <w:r w:rsidRPr="006C2AD2">
        <w:rPr>
          <w:b/>
          <w:sz w:val="24"/>
          <w:szCs w:val="24"/>
          <w:lang w:val="la-Latn"/>
        </w:rPr>
        <w:t>Sporazum o zračnom prijevozu</w:t>
      </w:r>
      <w:r w:rsidRPr="006C2AD2">
        <w:rPr>
          <w:sz w:val="24"/>
          <w:szCs w:val="24"/>
          <w:lang w:val="la-Latn"/>
        </w:rPr>
        <w:t xml:space="preserve"> (</w:t>
      </w:r>
      <w:r w:rsidRPr="006C2AD2">
        <w:rPr>
          <w:i/>
          <w:sz w:val="24"/>
          <w:szCs w:val="24"/>
          <w:lang w:val="la-Latn"/>
        </w:rPr>
        <w:t>potpisan 08.07.1998.</w:t>
      </w:r>
      <w:r w:rsidRPr="006C2AD2">
        <w:rPr>
          <w:sz w:val="24"/>
          <w:szCs w:val="24"/>
          <w:lang w:val="la-Latn"/>
        </w:rPr>
        <w:t>)  - nije ratificiran, u međuvremenu je RH u lipnju 2006. godine potpisala multilateralni ECAA (</w:t>
      </w:r>
      <w:r w:rsidRPr="006C2AD2">
        <w:rPr>
          <w:i/>
          <w:sz w:val="24"/>
          <w:szCs w:val="24"/>
          <w:lang w:val="la-Latn"/>
        </w:rPr>
        <w:t>European Common Aviation Area</w:t>
      </w:r>
      <w:r w:rsidRPr="006C2AD2">
        <w:rPr>
          <w:sz w:val="24"/>
          <w:szCs w:val="24"/>
          <w:lang w:val="la-Latn"/>
        </w:rPr>
        <w:t>) sporazum tj. Sporazum o europskom zajedničkom zračnom prostoru.</w:t>
      </w:r>
    </w:p>
    <w:p w:rsidR="00FB3B10" w:rsidRPr="006C2AD2" w:rsidRDefault="009E2987" w:rsidP="009E2987">
      <w:pPr>
        <w:suppressAutoHyphens w:val="0"/>
        <w:spacing w:after="160" w:line="259" w:lineRule="auto"/>
        <w:jc w:val="left"/>
        <w:rPr>
          <w:rFonts w:eastAsia="Arial"/>
          <w:sz w:val="24"/>
          <w:szCs w:val="24"/>
          <w:lang w:val="la-Latn"/>
        </w:rPr>
      </w:pPr>
      <w:r w:rsidRPr="006C2AD2">
        <w:rPr>
          <w:rFonts w:eastAsia="Arial"/>
          <w:sz w:val="24"/>
          <w:szCs w:val="24"/>
          <w:lang w:val="la-Latn"/>
        </w:rPr>
        <w:br w:type="page"/>
      </w:r>
    </w:p>
    <w:p w:rsidR="00FB3B10" w:rsidRPr="006C2AD2" w:rsidRDefault="00FB3B10" w:rsidP="009E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line="360" w:lineRule="auto"/>
        <w:jc w:val="center"/>
        <w:rPr>
          <w:rFonts w:eastAsia="Arial"/>
          <w:b/>
          <w:sz w:val="24"/>
          <w:szCs w:val="24"/>
          <w:lang w:val="la-Latn"/>
        </w:rPr>
      </w:pPr>
      <w:r w:rsidRPr="006C2AD2">
        <w:rPr>
          <w:rFonts w:eastAsia="Arial"/>
          <w:b/>
          <w:sz w:val="24"/>
          <w:szCs w:val="24"/>
          <w:lang w:val="la-Latn"/>
        </w:rPr>
        <w:lastRenderedPageBreak/>
        <w:t>Bilateralna gospodarska udruženja</w:t>
      </w:r>
    </w:p>
    <w:p w:rsidR="00FB3B10" w:rsidRPr="006C2AD2" w:rsidRDefault="007D49A5" w:rsidP="004B6513">
      <w:pPr>
        <w:spacing w:line="360" w:lineRule="auto"/>
        <w:rPr>
          <w:rStyle w:val="Hyperlink"/>
          <w:color w:val="auto"/>
        </w:rPr>
      </w:pPr>
      <w:r w:rsidRPr="006C2AD2">
        <w:rPr>
          <w:sz w:val="24"/>
          <w:szCs w:val="24"/>
          <w:lang w:val="la-Latn"/>
        </w:rPr>
        <w:t>ACCOA (Chamber of Commerce for Central Europe)</w:t>
      </w:r>
      <w:r w:rsidR="004B6513" w:rsidRPr="006C2AD2">
        <w:rPr>
          <w:sz w:val="24"/>
          <w:szCs w:val="24"/>
        </w:rPr>
        <w:t>:</w:t>
      </w:r>
      <w:r w:rsidR="007410EF" w:rsidRPr="006C2AD2">
        <w:rPr>
          <w:rFonts w:ascii="Calibri" w:hAnsi="Calibri"/>
          <w:sz w:val="22"/>
          <w:szCs w:val="22"/>
          <w:vertAlign w:val="subscript"/>
        </w:rPr>
        <w:t xml:space="preserve"> </w:t>
      </w:r>
      <w:hyperlink r:id="rId7" w:tgtFrame="_blank" w:history="1">
        <w:r w:rsidR="007410EF" w:rsidRPr="006C2AD2">
          <w:rPr>
            <w:rStyle w:val="Hyperlink"/>
            <w:color w:val="auto"/>
            <w:sz w:val="24"/>
            <w:szCs w:val="24"/>
            <w:lang w:val="la-Latn"/>
          </w:rPr>
          <w:t>http://www.accoa.it/</w:t>
        </w:r>
      </w:hyperlink>
    </w:p>
    <w:p w:rsidR="00FB3B10" w:rsidRPr="006C2AD2" w:rsidRDefault="00FB3B10" w:rsidP="009E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line="360" w:lineRule="auto"/>
        <w:jc w:val="center"/>
        <w:rPr>
          <w:rFonts w:eastAsia="Arial"/>
          <w:b/>
          <w:sz w:val="24"/>
          <w:szCs w:val="24"/>
          <w:lang w:val="la-Latn"/>
        </w:rPr>
      </w:pPr>
      <w:r w:rsidRPr="006C2AD2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FB3B10" w:rsidRPr="006C2AD2" w:rsidRDefault="00FB3B10" w:rsidP="00FB3B10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FB3B10" w:rsidRPr="006C2AD2" w:rsidRDefault="00FB3B10" w:rsidP="009E2987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6C2AD2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6C2AD2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="009E2987" w:rsidRPr="006C2AD2">
        <w:rPr>
          <w:sz w:val="24"/>
          <w:szCs w:val="24"/>
          <w:lang w:val="la-Latn"/>
        </w:rPr>
        <w:t xml:space="preserve"> </w:t>
      </w:r>
    </w:p>
    <w:p w:rsidR="00FB3B10" w:rsidRPr="006C2AD2" w:rsidRDefault="00FB3B10" w:rsidP="009E2987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6C2AD2">
        <w:rPr>
          <w:sz w:val="24"/>
          <w:szCs w:val="24"/>
          <w:lang w:val="la-Latn"/>
        </w:rPr>
        <w:t xml:space="preserve">Najave sajmova: </w:t>
      </w:r>
      <w:hyperlink r:id="rId9" w:history="1">
        <w:r w:rsidRPr="006C2AD2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6C2AD2">
        <w:rPr>
          <w:sz w:val="24"/>
          <w:szCs w:val="24"/>
          <w:lang w:val="la-Latn"/>
        </w:rPr>
        <w:t xml:space="preserve"> </w:t>
      </w:r>
    </w:p>
    <w:p w:rsidR="00FB3B10" w:rsidRPr="006C2AD2" w:rsidRDefault="00FB3B10" w:rsidP="00FB3B10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FB3B10" w:rsidRPr="006C2AD2" w:rsidRDefault="00FB3B10" w:rsidP="00FB3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6C2AD2">
        <w:rPr>
          <w:rFonts w:eastAsia="Arial"/>
          <w:b/>
          <w:sz w:val="24"/>
          <w:szCs w:val="24"/>
          <w:lang w:val="la-Latn"/>
        </w:rPr>
        <w:t>Posebne napomene</w:t>
      </w:r>
    </w:p>
    <w:p w:rsidR="00FB3B10" w:rsidRPr="006C2AD2" w:rsidRDefault="00FB3B10" w:rsidP="00FB3B10">
      <w:pPr>
        <w:jc w:val="left"/>
        <w:rPr>
          <w:rFonts w:eastAsia="Arial"/>
          <w:sz w:val="24"/>
          <w:szCs w:val="24"/>
          <w:lang w:val="la-Latn"/>
        </w:rPr>
      </w:pPr>
    </w:p>
    <w:p w:rsidR="00FB3B10" w:rsidRPr="006C2AD2" w:rsidRDefault="00FB3B10" w:rsidP="009E2987">
      <w:pPr>
        <w:spacing w:line="360" w:lineRule="auto"/>
        <w:jc w:val="left"/>
        <w:rPr>
          <w:sz w:val="24"/>
          <w:szCs w:val="24"/>
          <w:lang w:val="la-Latn"/>
        </w:rPr>
      </w:pPr>
      <w:r w:rsidRPr="006C2AD2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6C2AD2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FB3B10" w:rsidRPr="006C2AD2" w:rsidRDefault="00FD19EE" w:rsidP="009E2987">
      <w:pPr>
        <w:spacing w:line="360" w:lineRule="auto"/>
        <w:rPr>
          <w:rFonts w:eastAsia="Arial"/>
          <w:sz w:val="24"/>
          <w:szCs w:val="24"/>
          <w:lang w:val="la-Latn"/>
        </w:rPr>
      </w:pPr>
      <w:r w:rsidRPr="006C2AD2">
        <w:rPr>
          <w:rFonts w:eastAsia="Arial"/>
          <w:sz w:val="24"/>
          <w:szCs w:val="24"/>
          <w:lang w:val="la-Latn"/>
        </w:rPr>
        <w:t>Zahtjev za podršku</w:t>
      </w:r>
      <w:r w:rsidR="00FB3B10" w:rsidRPr="006C2AD2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FB3B10" w:rsidRPr="006C2AD2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FB3B10" w:rsidRPr="006C2AD2">
        <w:rPr>
          <w:rFonts w:eastAsia="Arial"/>
          <w:sz w:val="24"/>
          <w:szCs w:val="24"/>
          <w:lang w:val="la-Latn"/>
        </w:rPr>
        <w:t xml:space="preserve"> </w:t>
      </w:r>
    </w:p>
    <w:p w:rsidR="00FB3B10" w:rsidRPr="006C2AD2" w:rsidRDefault="00FB3B10" w:rsidP="00FB3B10">
      <w:pPr>
        <w:rPr>
          <w:rFonts w:ascii="Times New Roman" w:hAnsi="Times New Roman" w:cs="Times New Roman"/>
          <w:sz w:val="24"/>
          <w:szCs w:val="24"/>
          <w:lang w:val="la-Latn"/>
        </w:rPr>
      </w:pPr>
    </w:p>
    <w:p w:rsidR="00FB3B10" w:rsidRPr="006C2AD2" w:rsidRDefault="00FB3B10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FB3B10" w:rsidRPr="006C2AD2" w:rsidSect="00855B4D">
      <w:footerReference w:type="defaul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6C" w:rsidRDefault="0091116C" w:rsidP="002D11B5">
      <w:pPr>
        <w:spacing w:after="0"/>
      </w:pPr>
      <w:r>
        <w:separator/>
      </w:r>
    </w:p>
  </w:endnote>
  <w:endnote w:type="continuationSeparator" w:id="0">
    <w:p w:rsidR="0091116C" w:rsidRDefault="0091116C" w:rsidP="002D11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B5" w:rsidRDefault="002D11B5" w:rsidP="002D11B5"/>
  <w:p w:rsidR="002D11B5" w:rsidRDefault="002D11B5" w:rsidP="002D11B5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A7442A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A7442A">
      <w:rPr>
        <w:noProof/>
      </w:rPr>
      <w:t>3</w:t>
    </w:r>
    <w:r>
      <w:fldChar w:fldCharType="end"/>
    </w:r>
  </w:p>
  <w:p w:rsidR="002D11B5" w:rsidRDefault="002D1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6C" w:rsidRDefault="0091116C" w:rsidP="002D11B5">
      <w:pPr>
        <w:spacing w:after="0"/>
      </w:pPr>
      <w:r>
        <w:separator/>
      </w:r>
    </w:p>
  </w:footnote>
  <w:footnote w:type="continuationSeparator" w:id="0">
    <w:p w:rsidR="0091116C" w:rsidRDefault="0091116C" w:rsidP="002D11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4882FB7"/>
    <w:multiLevelType w:val="hybridMultilevel"/>
    <w:tmpl w:val="81A63A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A7245"/>
    <w:multiLevelType w:val="hybridMultilevel"/>
    <w:tmpl w:val="2F180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64232"/>
    <w:multiLevelType w:val="hybridMultilevel"/>
    <w:tmpl w:val="1B5E324C"/>
    <w:lvl w:ilvl="0" w:tplc="041A0001">
      <w:start w:val="1"/>
      <w:numFmt w:val="bullet"/>
      <w:pStyle w:val="IBu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A3D27"/>
    <w:multiLevelType w:val="multilevel"/>
    <w:tmpl w:val="960A8B5A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13612"/>
    <w:rsid w:val="0001375E"/>
    <w:rsid w:val="00016E39"/>
    <w:rsid w:val="0002457C"/>
    <w:rsid w:val="000623B9"/>
    <w:rsid w:val="00062958"/>
    <w:rsid w:val="0007488C"/>
    <w:rsid w:val="00082086"/>
    <w:rsid w:val="00086DF3"/>
    <w:rsid w:val="000A179D"/>
    <w:rsid w:val="000A787A"/>
    <w:rsid w:val="000B7038"/>
    <w:rsid w:val="000B7CF9"/>
    <w:rsid w:val="000C4092"/>
    <w:rsid w:val="000E7286"/>
    <w:rsid w:val="000F0FBA"/>
    <w:rsid w:val="000F1189"/>
    <w:rsid w:val="00112D7A"/>
    <w:rsid w:val="00120953"/>
    <w:rsid w:val="0012387A"/>
    <w:rsid w:val="00140B2E"/>
    <w:rsid w:val="00153F2A"/>
    <w:rsid w:val="00154F1E"/>
    <w:rsid w:val="00160AEF"/>
    <w:rsid w:val="00160C29"/>
    <w:rsid w:val="001B043F"/>
    <w:rsid w:val="001C0353"/>
    <w:rsid w:val="001C2010"/>
    <w:rsid w:val="001C698E"/>
    <w:rsid w:val="001E5AAC"/>
    <w:rsid w:val="001F0A17"/>
    <w:rsid w:val="001F3156"/>
    <w:rsid w:val="001F43EE"/>
    <w:rsid w:val="00203521"/>
    <w:rsid w:val="00234D74"/>
    <w:rsid w:val="002455B9"/>
    <w:rsid w:val="002463E7"/>
    <w:rsid w:val="00255A0F"/>
    <w:rsid w:val="002600A9"/>
    <w:rsid w:val="002612AC"/>
    <w:rsid w:val="00266B13"/>
    <w:rsid w:val="00266EE3"/>
    <w:rsid w:val="00295790"/>
    <w:rsid w:val="002A6E19"/>
    <w:rsid w:val="002B27FF"/>
    <w:rsid w:val="002C1317"/>
    <w:rsid w:val="002C6FAB"/>
    <w:rsid w:val="002D11B5"/>
    <w:rsid w:val="002E0483"/>
    <w:rsid w:val="002F141D"/>
    <w:rsid w:val="002F7703"/>
    <w:rsid w:val="0030308E"/>
    <w:rsid w:val="00313974"/>
    <w:rsid w:val="00320568"/>
    <w:rsid w:val="00347C09"/>
    <w:rsid w:val="00357219"/>
    <w:rsid w:val="0037484C"/>
    <w:rsid w:val="003B2831"/>
    <w:rsid w:val="003C0A67"/>
    <w:rsid w:val="003D4DFF"/>
    <w:rsid w:val="004007EA"/>
    <w:rsid w:val="00400D43"/>
    <w:rsid w:val="004051E4"/>
    <w:rsid w:val="00451944"/>
    <w:rsid w:val="00481EEC"/>
    <w:rsid w:val="00483EF6"/>
    <w:rsid w:val="004A6E1E"/>
    <w:rsid w:val="004B6513"/>
    <w:rsid w:val="004B6688"/>
    <w:rsid w:val="004D08D7"/>
    <w:rsid w:val="004E4B3C"/>
    <w:rsid w:val="004E7E09"/>
    <w:rsid w:val="00503AC1"/>
    <w:rsid w:val="005063CC"/>
    <w:rsid w:val="00510DA2"/>
    <w:rsid w:val="0051711F"/>
    <w:rsid w:val="005311B2"/>
    <w:rsid w:val="00547BA8"/>
    <w:rsid w:val="005546CC"/>
    <w:rsid w:val="00562872"/>
    <w:rsid w:val="005A2B3D"/>
    <w:rsid w:val="005A6CC0"/>
    <w:rsid w:val="005B7685"/>
    <w:rsid w:val="005D0BDC"/>
    <w:rsid w:val="005E7550"/>
    <w:rsid w:val="006065A9"/>
    <w:rsid w:val="00613682"/>
    <w:rsid w:val="00634A24"/>
    <w:rsid w:val="00637F38"/>
    <w:rsid w:val="00652848"/>
    <w:rsid w:val="006532ED"/>
    <w:rsid w:val="00687BAC"/>
    <w:rsid w:val="00693532"/>
    <w:rsid w:val="00694AD0"/>
    <w:rsid w:val="006A4637"/>
    <w:rsid w:val="006A49FE"/>
    <w:rsid w:val="006B5C14"/>
    <w:rsid w:val="006C2AD2"/>
    <w:rsid w:val="006D39A3"/>
    <w:rsid w:val="006D5365"/>
    <w:rsid w:val="006D695A"/>
    <w:rsid w:val="007122EE"/>
    <w:rsid w:val="00716F55"/>
    <w:rsid w:val="007231EC"/>
    <w:rsid w:val="007410EF"/>
    <w:rsid w:val="00742CEE"/>
    <w:rsid w:val="00761AA4"/>
    <w:rsid w:val="00762DC8"/>
    <w:rsid w:val="00774186"/>
    <w:rsid w:val="00777ED5"/>
    <w:rsid w:val="00786790"/>
    <w:rsid w:val="00793706"/>
    <w:rsid w:val="007B31C1"/>
    <w:rsid w:val="007D49A5"/>
    <w:rsid w:val="007F27B5"/>
    <w:rsid w:val="007F562F"/>
    <w:rsid w:val="00804528"/>
    <w:rsid w:val="008106B2"/>
    <w:rsid w:val="00827C73"/>
    <w:rsid w:val="00832685"/>
    <w:rsid w:val="0083717D"/>
    <w:rsid w:val="00843B0E"/>
    <w:rsid w:val="0085235B"/>
    <w:rsid w:val="00855B4D"/>
    <w:rsid w:val="00887812"/>
    <w:rsid w:val="008B03D3"/>
    <w:rsid w:val="008C3671"/>
    <w:rsid w:val="008D2342"/>
    <w:rsid w:val="008D4C4E"/>
    <w:rsid w:val="008D6E61"/>
    <w:rsid w:val="008E191F"/>
    <w:rsid w:val="008E4F9B"/>
    <w:rsid w:val="00901CD1"/>
    <w:rsid w:val="0091116C"/>
    <w:rsid w:val="009235C1"/>
    <w:rsid w:val="0092381D"/>
    <w:rsid w:val="00936EED"/>
    <w:rsid w:val="00952064"/>
    <w:rsid w:val="009546FB"/>
    <w:rsid w:val="009844AA"/>
    <w:rsid w:val="00997152"/>
    <w:rsid w:val="009A3649"/>
    <w:rsid w:val="009A5EE9"/>
    <w:rsid w:val="009B041D"/>
    <w:rsid w:val="009B44CD"/>
    <w:rsid w:val="009C6646"/>
    <w:rsid w:val="009C7018"/>
    <w:rsid w:val="009D4D5D"/>
    <w:rsid w:val="009D7A39"/>
    <w:rsid w:val="009E2987"/>
    <w:rsid w:val="009F35DF"/>
    <w:rsid w:val="009F6344"/>
    <w:rsid w:val="00A07E74"/>
    <w:rsid w:val="00A1278F"/>
    <w:rsid w:val="00A26C90"/>
    <w:rsid w:val="00A30189"/>
    <w:rsid w:val="00A50613"/>
    <w:rsid w:val="00A6043F"/>
    <w:rsid w:val="00A728F4"/>
    <w:rsid w:val="00A7442A"/>
    <w:rsid w:val="00A775CF"/>
    <w:rsid w:val="00A77762"/>
    <w:rsid w:val="00A77FA6"/>
    <w:rsid w:val="00A80553"/>
    <w:rsid w:val="00A84F64"/>
    <w:rsid w:val="00AB256E"/>
    <w:rsid w:val="00AB2BAC"/>
    <w:rsid w:val="00AD4149"/>
    <w:rsid w:val="00AE5F6C"/>
    <w:rsid w:val="00AE7D69"/>
    <w:rsid w:val="00AF4733"/>
    <w:rsid w:val="00AF5437"/>
    <w:rsid w:val="00B01B47"/>
    <w:rsid w:val="00B148BE"/>
    <w:rsid w:val="00B21BA9"/>
    <w:rsid w:val="00B26935"/>
    <w:rsid w:val="00B66C77"/>
    <w:rsid w:val="00B80800"/>
    <w:rsid w:val="00B833EF"/>
    <w:rsid w:val="00B8788D"/>
    <w:rsid w:val="00B96C1B"/>
    <w:rsid w:val="00BA04E2"/>
    <w:rsid w:val="00BA6753"/>
    <w:rsid w:val="00BC42FE"/>
    <w:rsid w:val="00BD1950"/>
    <w:rsid w:val="00BD1D23"/>
    <w:rsid w:val="00C067D6"/>
    <w:rsid w:val="00C105B3"/>
    <w:rsid w:val="00C142DB"/>
    <w:rsid w:val="00C1768D"/>
    <w:rsid w:val="00C24348"/>
    <w:rsid w:val="00C32C46"/>
    <w:rsid w:val="00C34C3A"/>
    <w:rsid w:val="00C45B2E"/>
    <w:rsid w:val="00C9291C"/>
    <w:rsid w:val="00C9733C"/>
    <w:rsid w:val="00CB7256"/>
    <w:rsid w:val="00CC7A6E"/>
    <w:rsid w:val="00CE5072"/>
    <w:rsid w:val="00D14564"/>
    <w:rsid w:val="00D14D99"/>
    <w:rsid w:val="00D2362F"/>
    <w:rsid w:val="00D252FE"/>
    <w:rsid w:val="00D27059"/>
    <w:rsid w:val="00D31DE5"/>
    <w:rsid w:val="00D32697"/>
    <w:rsid w:val="00D40758"/>
    <w:rsid w:val="00D77936"/>
    <w:rsid w:val="00D81E5B"/>
    <w:rsid w:val="00D842DF"/>
    <w:rsid w:val="00DD18F1"/>
    <w:rsid w:val="00DD4EA0"/>
    <w:rsid w:val="00DE7269"/>
    <w:rsid w:val="00E43C5A"/>
    <w:rsid w:val="00E7731E"/>
    <w:rsid w:val="00E871DA"/>
    <w:rsid w:val="00E95C29"/>
    <w:rsid w:val="00EA04C7"/>
    <w:rsid w:val="00EA2392"/>
    <w:rsid w:val="00EC0E92"/>
    <w:rsid w:val="00ED0BF6"/>
    <w:rsid w:val="00EE5785"/>
    <w:rsid w:val="00EE6932"/>
    <w:rsid w:val="00EF2FC7"/>
    <w:rsid w:val="00F214B7"/>
    <w:rsid w:val="00F3455D"/>
    <w:rsid w:val="00F347CF"/>
    <w:rsid w:val="00F67999"/>
    <w:rsid w:val="00FA0001"/>
    <w:rsid w:val="00FB3B10"/>
    <w:rsid w:val="00FD19EE"/>
    <w:rsid w:val="00FD2886"/>
    <w:rsid w:val="00FD6ED5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1227"/>
  <w15:docId w15:val="{1598CA82-9B0C-4A54-9899-228CBD9E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1B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11B5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D11B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11B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2D11B5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FB3B10"/>
    <w:rPr>
      <w:color w:val="0000FF"/>
      <w:u w:val="single"/>
    </w:rPr>
  </w:style>
  <w:style w:type="paragraph" w:customStyle="1" w:styleId="IPodnaslov">
    <w:name w:val="IPodnaslov"/>
    <w:next w:val="INormal"/>
    <w:rsid w:val="00FE748D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customStyle="1" w:styleId="IBul1">
    <w:name w:val="IBul1"/>
    <w:rsid w:val="007D49A5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7D49A5"/>
    <w:pPr>
      <w:ind w:left="720"/>
      <w:contextualSpacing/>
    </w:pPr>
  </w:style>
  <w:style w:type="paragraph" w:customStyle="1" w:styleId="INormalCentered">
    <w:name w:val="INormal + Centered"/>
    <w:basedOn w:val="Normal"/>
    <w:rsid w:val="00D2362F"/>
    <w:pPr>
      <w:suppressAutoHyphens w:val="0"/>
      <w:jc w:val="center"/>
    </w:pPr>
    <w:rPr>
      <w:rFonts w:cs="Times New Roman"/>
      <w:lang w:eastAsia="en-US"/>
    </w:rPr>
  </w:style>
  <w:style w:type="paragraph" w:customStyle="1" w:styleId="Default">
    <w:name w:val="Default"/>
    <w:rsid w:val="00D2362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coa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d.mve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Dračić</dc:creator>
  <cp:lastModifiedBy>Adrian Vukojević</cp:lastModifiedBy>
  <cp:revision>47</cp:revision>
  <dcterms:created xsi:type="dcterms:W3CDTF">2022-10-24T10:12:00Z</dcterms:created>
  <dcterms:modified xsi:type="dcterms:W3CDTF">2022-11-04T14:21:00Z</dcterms:modified>
</cp:coreProperties>
</file>